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行署本</w:t>
      </w:r>
      <w:r>
        <w:rPr>
          <w:rFonts w:hint="eastAsia" w:ascii="方正小标宋简体" w:hAnsi="方正小标宋简体" w:eastAsia="方正小标宋简体" w:cs="方正小标宋简体"/>
          <w:sz w:val="44"/>
          <w:szCs w:val="44"/>
        </w:rPr>
        <w:t>级国有资本经营预算编制</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年度建议草案报告</w:t>
      </w:r>
    </w:p>
    <w:p>
      <w:pPr>
        <w:spacing w:line="64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（参考提纲）</w:t>
      </w:r>
    </w:p>
    <w:p>
      <w:pPr>
        <w:spacing w:line="640" w:lineRule="exact"/>
        <w:jc w:val="center"/>
        <w:rPr>
          <w:rFonts w:ascii="方正小标宋简体" w:hAnsi="方正小标宋简体" w:eastAsia="方正小标宋简体" w:cs="方正小标宋简体"/>
          <w:sz w:val="44"/>
          <w:szCs w:val="44"/>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一、国有资本经营预算收入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包括且不限于以下方面内容：</w:t>
      </w:r>
    </w:p>
    <w:p>
      <w:pPr>
        <w:ind w:firstLine="63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1.企业基本情况。包括：一级企业户数、申报国有资本收益企业户数（含按政策规定免交收益的企业）</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企业行业分布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企业资产、负债、所有者权益总体情况和变动情况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企业总体营收情况和主要影响因素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企业总体净利润情况和主要影响因素等</w:t>
      </w:r>
      <w:r>
        <w:rPr>
          <w:rFonts w:hint="eastAsia" w:ascii="Times New Roman" w:hAnsi="Times New Roman" w:eastAsia="仿宋_GB2312" w:cs="Times New Roman"/>
          <w:sz w:val="32"/>
          <w:szCs w:val="32"/>
          <w:lang w:eastAsia="zh-CN"/>
        </w:rPr>
        <w:t>；</w:t>
      </w:r>
    </w:p>
    <w:p>
      <w:pPr>
        <w:ind w:firstLine="630"/>
        <w:rPr>
          <w:rFonts w:ascii="仿宋_GB2312" w:hAnsi="仿宋_GB2312" w:eastAsia="仿宋_GB2312" w:cs="仿宋_GB2312"/>
          <w:sz w:val="32"/>
          <w:szCs w:val="32"/>
        </w:rPr>
      </w:pPr>
      <w:r>
        <w:rPr>
          <w:rFonts w:hint="eastAsia" w:ascii="Times New Roman" w:hAnsi="Times New Roman" w:eastAsia="仿宋_GB2312" w:cs="Times New Roman"/>
          <w:sz w:val="32"/>
          <w:szCs w:val="32"/>
        </w:rPr>
        <w:t>2.年度预算收入预计情况。</w:t>
      </w:r>
      <w:r>
        <w:rPr>
          <w:rFonts w:hint="eastAsia" w:ascii="仿宋_GB2312" w:hAnsi="仿宋_GB2312" w:eastAsia="仿宋_GB2312" w:cs="仿宋_GB2312"/>
          <w:sz w:val="32"/>
          <w:szCs w:val="32"/>
        </w:rPr>
        <w:t>根据企业最近一期快报数和当年经营运行情况，经测算，预计实现国有资本经营预算收入。当年国有资本经营预算收入预计数和上年国有资本经营预算实际收入数增减变化额度及变化原因。</w:t>
      </w:r>
    </w:p>
    <w:p>
      <w:pPr>
        <w:ind w:firstLine="630"/>
        <w:rPr>
          <w:rFonts w:ascii="黑体" w:hAnsi="黑体" w:eastAsia="黑体" w:cs="黑体"/>
          <w:sz w:val="32"/>
          <w:szCs w:val="32"/>
        </w:rPr>
      </w:pPr>
      <w:r>
        <w:rPr>
          <w:rFonts w:hint="eastAsia" w:ascii="黑体" w:hAnsi="黑体" w:eastAsia="黑体" w:cs="黑体"/>
          <w:sz w:val="32"/>
          <w:szCs w:val="32"/>
        </w:rPr>
        <w:t>二、国有资本经营预算支出安排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包括且不限于以下方面内容：</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1.根据</w:t>
      </w:r>
      <w:r>
        <w:rPr>
          <w:rFonts w:hint="default" w:ascii="仿宋_GB2312" w:hAnsi="仿宋_GB2312" w:eastAsia="仿宋_GB2312" w:cs="仿宋_GB2312"/>
          <w:sz w:val="32"/>
          <w:szCs w:val="32"/>
        </w:rPr>
        <w:t>行署本</w:t>
      </w:r>
      <w:r>
        <w:rPr>
          <w:rFonts w:hint="eastAsia" w:ascii="仿宋_GB2312" w:hAnsi="仿宋_GB2312" w:eastAsia="仿宋_GB2312" w:cs="仿宋_GB2312"/>
          <w:sz w:val="32"/>
          <w:szCs w:val="32"/>
        </w:rPr>
        <w:t>级国有资本经营预算支出政策，说明年度国有资本经营预算</w:t>
      </w:r>
      <w:r>
        <w:rPr>
          <w:rFonts w:hint="eastAsia" w:ascii="Times New Roman" w:hAnsi="Times New Roman" w:eastAsia="仿宋_GB2312" w:cs="Times New Roman"/>
          <w:sz w:val="32"/>
          <w:szCs w:val="32"/>
        </w:rPr>
        <w:t>支出安排总体规模及分类</w:t>
      </w:r>
      <w:r>
        <w:rPr>
          <w:rFonts w:hint="eastAsia" w:ascii="Times New Roman" w:hAnsi="Times New Roman" w:eastAsia="仿宋_GB2312" w:cs="Times New Roman"/>
          <w:sz w:val="32"/>
          <w:szCs w:val="32"/>
          <w:lang w:eastAsia="zh-CN"/>
        </w:rPr>
        <w:t>；</w:t>
      </w:r>
    </w:p>
    <w:p>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2.各项费用性支出立项的依据（经</w:t>
      </w:r>
      <w:r>
        <w:rPr>
          <w:rFonts w:hint="default" w:ascii="Times New Roman" w:hAnsi="Times New Roman" w:eastAsia="仿宋_GB2312" w:cs="Times New Roman"/>
          <w:sz w:val="32"/>
          <w:szCs w:val="32"/>
        </w:rPr>
        <w:t>地</w:t>
      </w:r>
      <w:r>
        <w:rPr>
          <w:rFonts w:hint="eastAsia" w:ascii="Times New Roman" w:hAnsi="Times New Roman" w:eastAsia="仿宋_GB2312" w:cs="Times New Roman"/>
          <w:sz w:val="32"/>
          <w:szCs w:val="32"/>
        </w:rPr>
        <w:t>委</w:t>
      </w:r>
      <w:r>
        <w:rPr>
          <w:rFonts w:hint="default" w:ascii="Times New Roman" w:hAnsi="Times New Roman" w:eastAsia="仿宋_GB2312" w:cs="Times New Roman"/>
          <w:sz w:val="32"/>
          <w:szCs w:val="32"/>
        </w:rPr>
        <w:t>行署</w:t>
      </w:r>
      <w:r>
        <w:rPr>
          <w:rFonts w:hint="eastAsia" w:ascii="Times New Roman" w:hAnsi="Times New Roman" w:eastAsia="仿宋_GB2312" w:cs="Times New Roman"/>
          <w:sz w:val="32"/>
          <w:szCs w:val="32"/>
        </w:rPr>
        <w:t>批准同意的相关文件）、政策目标、项目具体支出范围、测算依据、标准和资金需求测算过程等；属于连续支出的项目，上一年度经依法审计的报告情况；</w:t>
      </w:r>
    </w:p>
    <w:p>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3.各项资本性支出立项的依据（经</w:t>
      </w:r>
      <w:r>
        <w:rPr>
          <w:rFonts w:hint="default" w:ascii="Times New Roman" w:hAnsi="Times New Roman" w:eastAsia="仿宋_GB2312" w:cs="Times New Roman"/>
          <w:sz w:val="32"/>
          <w:szCs w:val="32"/>
        </w:rPr>
        <w:t>地</w:t>
      </w:r>
      <w:r>
        <w:rPr>
          <w:rFonts w:hint="eastAsia" w:ascii="Times New Roman" w:hAnsi="Times New Roman" w:eastAsia="仿宋_GB2312" w:cs="Times New Roman"/>
          <w:sz w:val="32"/>
          <w:szCs w:val="32"/>
        </w:rPr>
        <w:t>委</w:t>
      </w:r>
      <w:r>
        <w:rPr>
          <w:rFonts w:hint="default" w:ascii="Times New Roman" w:hAnsi="Times New Roman" w:eastAsia="仿宋_GB2312" w:cs="Times New Roman"/>
          <w:sz w:val="32"/>
          <w:szCs w:val="32"/>
        </w:rPr>
        <w:t>行署</w:t>
      </w:r>
      <w:bookmarkStart w:id="0" w:name="_GoBack"/>
      <w:bookmarkEnd w:id="0"/>
      <w:r>
        <w:rPr>
          <w:rFonts w:hint="eastAsia" w:ascii="Times New Roman" w:hAnsi="Times New Roman" w:eastAsia="仿宋_GB2312" w:cs="Times New Roman"/>
          <w:sz w:val="32"/>
          <w:szCs w:val="32"/>
        </w:rPr>
        <w:t>批准同意的相关文件）、政策目标、项目可行性分析、项目投资方案与资金筹措方案、项目实施进度与年度计划安排、项目经济效益和社会效益分析等；</w:t>
      </w:r>
    </w:p>
    <w:p>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4.上年度国有资本经营预算支出项目执行运行监控情况和有关责任的落实情况；</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5.企业编制的组织及企业编报情况。</w:t>
      </w:r>
    </w:p>
    <w:sectPr>
      <w:footerReference r:id="rId3" w:type="default"/>
      <w:pgSz w:w="11906" w:h="16838"/>
      <w:pgMar w:top="1962" w:right="1474" w:bottom="184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A0244"/>
    <w:rsid w:val="00142A8C"/>
    <w:rsid w:val="001B02CE"/>
    <w:rsid w:val="002D3BD7"/>
    <w:rsid w:val="002F703B"/>
    <w:rsid w:val="003675E8"/>
    <w:rsid w:val="004A0C6E"/>
    <w:rsid w:val="004B5F75"/>
    <w:rsid w:val="00557CBE"/>
    <w:rsid w:val="005826A3"/>
    <w:rsid w:val="007A0244"/>
    <w:rsid w:val="009642DC"/>
    <w:rsid w:val="00B300CF"/>
    <w:rsid w:val="01A66559"/>
    <w:rsid w:val="01AD577C"/>
    <w:rsid w:val="02233CA7"/>
    <w:rsid w:val="02425492"/>
    <w:rsid w:val="024B1B16"/>
    <w:rsid w:val="02C13E7A"/>
    <w:rsid w:val="02CC6F39"/>
    <w:rsid w:val="0316350C"/>
    <w:rsid w:val="03261EB9"/>
    <w:rsid w:val="037B73C5"/>
    <w:rsid w:val="03845C85"/>
    <w:rsid w:val="03976300"/>
    <w:rsid w:val="039E3E65"/>
    <w:rsid w:val="03A90993"/>
    <w:rsid w:val="03DD59C8"/>
    <w:rsid w:val="03F4246F"/>
    <w:rsid w:val="0406741B"/>
    <w:rsid w:val="040E5C29"/>
    <w:rsid w:val="040F2113"/>
    <w:rsid w:val="046059C2"/>
    <w:rsid w:val="0499038D"/>
    <w:rsid w:val="04A50FA8"/>
    <w:rsid w:val="04D74C26"/>
    <w:rsid w:val="04E4761F"/>
    <w:rsid w:val="053E03A2"/>
    <w:rsid w:val="057D423D"/>
    <w:rsid w:val="05970019"/>
    <w:rsid w:val="05EE1815"/>
    <w:rsid w:val="0620125C"/>
    <w:rsid w:val="067B1F45"/>
    <w:rsid w:val="0681516F"/>
    <w:rsid w:val="070E1590"/>
    <w:rsid w:val="07242A26"/>
    <w:rsid w:val="07674CC9"/>
    <w:rsid w:val="077A620E"/>
    <w:rsid w:val="07924A95"/>
    <w:rsid w:val="0793564B"/>
    <w:rsid w:val="07C77F94"/>
    <w:rsid w:val="08580949"/>
    <w:rsid w:val="08765B07"/>
    <w:rsid w:val="0896692C"/>
    <w:rsid w:val="08A948ED"/>
    <w:rsid w:val="090267F1"/>
    <w:rsid w:val="090E2F14"/>
    <w:rsid w:val="095A5C78"/>
    <w:rsid w:val="09714286"/>
    <w:rsid w:val="09A47FE4"/>
    <w:rsid w:val="09A740B9"/>
    <w:rsid w:val="09AB27D2"/>
    <w:rsid w:val="09C07EFA"/>
    <w:rsid w:val="0AC37498"/>
    <w:rsid w:val="0B7C6290"/>
    <w:rsid w:val="0BA04D9A"/>
    <w:rsid w:val="0BB65075"/>
    <w:rsid w:val="0BDD5437"/>
    <w:rsid w:val="0C03354D"/>
    <w:rsid w:val="0C1B03B4"/>
    <w:rsid w:val="0C981E1D"/>
    <w:rsid w:val="0C9B4AFB"/>
    <w:rsid w:val="0CA34920"/>
    <w:rsid w:val="0CB17B01"/>
    <w:rsid w:val="0CB61FD9"/>
    <w:rsid w:val="0CED3942"/>
    <w:rsid w:val="0D9005B9"/>
    <w:rsid w:val="0D934E08"/>
    <w:rsid w:val="0DA15D58"/>
    <w:rsid w:val="0DAE1DD0"/>
    <w:rsid w:val="0E2F2748"/>
    <w:rsid w:val="0E484EB2"/>
    <w:rsid w:val="0E5A69B6"/>
    <w:rsid w:val="0E634347"/>
    <w:rsid w:val="0E8A1686"/>
    <w:rsid w:val="0EB85F0F"/>
    <w:rsid w:val="0EE213FB"/>
    <w:rsid w:val="0F2C49B5"/>
    <w:rsid w:val="0F395C86"/>
    <w:rsid w:val="0F89500D"/>
    <w:rsid w:val="0FC8638B"/>
    <w:rsid w:val="10242180"/>
    <w:rsid w:val="10E70721"/>
    <w:rsid w:val="10FF4B43"/>
    <w:rsid w:val="11580E64"/>
    <w:rsid w:val="11630E66"/>
    <w:rsid w:val="11CB19B7"/>
    <w:rsid w:val="122F581A"/>
    <w:rsid w:val="1254171D"/>
    <w:rsid w:val="126707CD"/>
    <w:rsid w:val="12705F50"/>
    <w:rsid w:val="12735778"/>
    <w:rsid w:val="128573D2"/>
    <w:rsid w:val="12A0629A"/>
    <w:rsid w:val="12BA2364"/>
    <w:rsid w:val="1333549D"/>
    <w:rsid w:val="15730701"/>
    <w:rsid w:val="15C45CD1"/>
    <w:rsid w:val="162F4575"/>
    <w:rsid w:val="16515819"/>
    <w:rsid w:val="166D0FF1"/>
    <w:rsid w:val="166E6B1B"/>
    <w:rsid w:val="169171BB"/>
    <w:rsid w:val="16D27B9C"/>
    <w:rsid w:val="17155DBE"/>
    <w:rsid w:val="172925A9"/>
    <w:rsid w:val="180D75E3"/>
    <w:rsid w:val="18437CD6"/>
    <w:rsid w:val="18532A69"/>
    <w:rsid w:val="194C4ED6"/>
    <w:rsid w:val="19594060"/>
    <w:rsid w:val="19657E58"/>
    <w:rsid w:val="198D3EE0"/>
    <w:rsid w:val="19A332F5"/>
    <w:rsid w:val="1A5359F8"/>
    <w:rsid w:val="1AE1619B"/>
    <w:rsid w:val="1AF858DF"/>
    <w:rsid w:val="1B3C755B"/>
    <w:rsid w:val="1B675F7D"/>
    <w:rsid w:val="1BC231B4"/>
    <w:rsid w:val="1BE91FC0"/>
    <w:rsid w:val="1C425F13"/>
    <w:rsid w:val="1C6C4F3B"/>
    <w:rsid w:val="1C8730B3"/>
    <w:rsid w:val="1CA01E1B"/>
    <w:rsid w:val="1CA4563B"/>
    <w:rsid w:val="1CAA5617"/>
    <w:rsid w:val="1CF21E4B"/>
    <w:rsid w:val="1D6C17C6"/>
    <w:rsid w:val="1D774BA4"/>
    <w:rsid w:val="1E3B36EE"/>
    <w:rsid w:val="1E5B7222"/>
    <w:rsid w:val="1EA5438D"/>
    <w:rsid w:val="1F0B3478"/>
    <w:rsid w:val="20263C54"/>
    <w:rsid w:val="203C4724"/>
    <w:rsid w:val="205406BF"/>
    <w:rsid w:val="20CF1416"/>
    <w:rsid w:val="20F25270"/>
    <w:rsid w:val="21077234"/>
    <w:rsid w:val="21257950"/>
    <w:rsid w:val="213A78B5"/>
    <w:rsid w:val="213E60AD"/>
    <w:rsid w:val="215F3E2E"/>
    <w:rsid w:val="21BC466E"/>
    <w:rsid w:val="2256280F"/>
    <w:rsid w:val="225A1064"/>
    <w:rsid w:val="22701450"/>
    <w:rsid w:val="22873DBD"/>
    <w:rsid w:val="22B71412"/>
    <w:rsid w:val="233446D8"/>
    <w:rsid w:val="236278D8"/>
    <w:rsid w:val="23E13754"/>
    <w:rsid w:val="23E8046F"/>
    <w:rsid w:val="24882C0B"/>
    <w:rsid w:val="250E13D0"/>
    <w:rsid w:val="25314065"/>
    <w:rsid w:val="25446546"/>
    <w:rsid w:val="25726472"/>
    <w:rsid w:val="26165162"/>
    <w:rsid w:val="269C3623"/>
    <w:rsid w:val="27C21B33"/>
    <w:rsid w:val="27D159F8"/>
    <w:rsid w:val="27F56D7F"/>
    <w:rsid w:val="28857C4F"/>
    <w:rsid w:val="28A94DC4"/>
    <w:rsid w:val="28B53F98"/>
    <w:rsid w:val="28BE2046"/>
    <w:rsid w:val="28C05445"/>
    <w:rsid w:val="28FD5BCC"/>
    <w:rsid w:val="299A7A2F"/>
    <w:rsid w:val="2A0343A1"/>
    <w:rsid w:val="2A062674"/>
    <w:rsid w:val="2A564D68"/>
    <w:rsid w:val="2A7E7F94"/>
    <w:rsid w:val="2AE17EE7"/>
    <w:rsid w:val="2B2372E2"/>
    <w:rsid w:val="2B725823"/>
    <w:rsid w:val="2B7B2233"/>
    <w:rsid w:val="2BAC6F7C"/>
    <w:rsid w:val="2BAF0E50"/>
    <w:rsid w:val="2BD166C1"/>
    <w:rsid w:val="2BD72E86"/>
    <w:rsid w:val="2BE611D5"/>
    <w:rsid w:val="2C9C55C8"/>
    <w:rsid w:val="2CA66A73"/>
    <w:rsid w:val="2D697E26"/>
    <w:rsid w:val="2DD113B2"/>
    <w:rsid w:val="2E543AA2"/>
    <w:rsid w:val="2E7B1C9D"/>
    <w:rsid w:val="2E7B434C"/>
    <w:rsid w:val="2ED1015D"/>
    <w:rsid w:val="2F031C8D"/>
    <w:rsid w:val="2F031E82"/>
    <w:rsid w:val="2F0852AE"/>
    <w:rsid w:val="2F2E1C06"/>
    <w:rsid w:val="2F3C29F9"/>
    <w:rsid w:val="2F6043D0"/>
    <w:rsid w:val="2FCB1890"/>
    <w:rsid w:val="2FD43F18"/>
    <w:rsid w:val="2FE6708E"/>
    <w:rsid w:val="303F6CC1"/>
    <w:rsid w:val="305763BC"/>
    <w:rsid w:val="3095547E"/>
    <w:rsid w:val="30C608D5"/>
    <w:rsid w:val="30EA1C88"/>
    <w:rsid w:val="310F0035"/>
    <w:rsid w:val="317312CA"/>
    <w:rsid w:val="318F38A3"/>
    <w:rsid w:val="3195606D"/>
    <w:rsid w:val="31B27C0A"/>
    <w:rsid w:val="322E59CA"/>
    <w:rsid w:val="323423C1"/>
    <w:rsid w:val="32866A5A"/>
    <w:rsid w:val="33540FF1"/>
    <w:rsid w:val="33AC666C"/>
    <w:rsid w:val="34BF565A"/>
    <w:rsid w:val="34F83E93"/>
    <w:rsid w:val="35002E80"/>
    <w:rsid w:val="351E2814"/>
    <w:rsid w:val="353B37E2"/>
    <w:rsid w:val="35A64560"/>
    <w:rsid w:val="35C4752A"/>
    <w:rsid w:val="35D66BF3"/>
    <w:rsid w:val="35F34143"/>
    <w:rsid w:val="361202C2"/>
    <w:rsid w:val="36C42F77"/>
    <w:rsid w:val="36E21CDC"/>
    <w:rsid w:val="371A5364"/>
    <w:rsid w:val="373525B8"/>
    <w:rsid w:val="375B7D4B"/>
    <w:rsid w:val="37635B8C"/>
    <w:rsid w:val="37901729"/>
    <w:rsid w:val="379A7BD3"/>
    <w:rsid w:val="37BB3828"/>
    <w:rsid w:val="383D424E"/>
    <w:rsid w:val="38483F1C"/>
    <w:rsid w:val="38574E3C"/>
    <w:rsid w:val="38B71CCF"/>
    <w:rsid w:val="39195804"/>
    <w:rsid w:val="393E347E"/>
    <w:rsid w:val="39BE524E"/>
    <w:rsid w:val="39F2106D"/>
    <w:rsid w:val="3A2443AC"/>
    <w:rsid w:val="3A296503"/>
    <w:rsid w:val="3A374ABC"/>
    <w:rsid w:val="3AA32879"/>
    <w:rsid w:val="3B0D1CDD"/>
    <w:rsid w:val="3B182414"/>
    <w:rsid w:val="3C222749"/>
    <w:rsid w:val="3C231B17"/>
    <w:rsid w:val="3C5130D8"/>
    <w:rsid w:val="3CAE4886"/>
    <w:rsid w:val="3CC97AE7"/>
    <w:rsid w:val="3D1C71D1"/>
    <w:rsid w:val="3D221648"/>
    <w:rsid w:val="3E3E1A5F"/>
    <w:rsid w:val="3E590AB2"/>
    <w:rsid w:val="3E9F750C"/>
    <w:rsid w:val="3EA37164"/>
    <w:rsid w:val="3EDC77E6"/>
    <w:rsid w:val="3F1D5492"/>
    <w:rsid w:val="3F547D39"/>
    <w:rsid w:val="3F6B2269"/>
    <w:rsid w:val="3FBF6F96"/>
    <w:rsid w:val="3FDC5A97"/>
    <w:rsid w:val="406328D7"/>
    <w:rsid w:val="41296369"/>
    <w:rsid w:val="414B5913"/>
    <w:rsid w:val="41754BBB"/>
    <w:rsid w:val="418B1249"/>
    <w:rsid w:val="420E0017"/>
    <w:rsid w:val="42351066"/>
    <w:rsid w:val="425C6F04"/>
    <w:rsid w:val="428F68EE"/>
    <w:rsid w:val="433A0D35"/>
    <w:rsid w:val="435A75A8"/>
    <w:rsid w:val="43687060"/>
    <w:rsid w:val="436D4088"/>
    <w:rsid w:val="44051FC2"/>
    <w:rsid w:val="44CA0C4B"/>
    <w:rsid w:val="44CD12A9"/>
    <w:rsid w:val="45004727"/>
    <w:rsid w:val="451F620C"/>
    <w:rsid w:val="45612355"/>
    <w:rsid w:val="45E90B86"/>
    <w:rsid w:val="46110512"/>
    <w:rsid w:val="461606E7"/>
    <w:rsid w:val="46365043"/>
    <w:rsid w:val="46D34793"/>
    <w:rsid w:val="471E7EBD"/>
    <w:rsid w:val="473D729D"/>
    <w:rsid w:val="475007EA"/>
    <w:rsid w:val="475961DB"/>
    <w:rsid w:val="47C327A3"/>
    <w:rsid w:val="47F16D93"/>
    <w:rsid w:val="47FF5A1F"/>
    <w:rsid w:val="481F3B18"/>
    <w:rsid w:val="482D1645"/>
    <w:rsid w:val="485B3FA8"/>
    <w:rsid w:val="48723E4C"/>
    <w:rsid w:val="48C43CFE"/>
    <w:rsid w:val="48CD56A8"/>
    <w:rsid w:val="48D13399"/>
    <w:rsid w:val="492937CC"/>
    <w:rsid w:val="49654ABD"/>
    <w:rsid w:val="4986583D"/>
    <w:rsid w:val="4A0310E9"/>
    <w:rsid w:val="4A406E45"/>
    <w:rsid w:val="4A957348"/>
    <w:rsid w:val="4B1E72CC"/>
    <w:rsid w:val="4B5137DD"/>
    <w:rsid w:val="4BCF6D79"/>
    <w:rsid w:val="4C046A22"/>
    <w:rsid w:val="4C0E5B64"/>
    <w:rsid w:val="4D3532F3"/>
    <w:rsid w:val="4D455154"/>
    <w:rsid w:val="4D4E196E"/>
    <w:rsid w:val="4D612C5F"/>
    <w:rsid w:val="4D842D3A"/>
    <w:rsid w:val="4D8F6057"/>
    <w:rsid w:val="4DE763A5"/>
    <w:rsid w:val="4DEE7FE9"/>
    <w:rsid w:val="4E005EA3"/>
    <w:rsid w:val="4E251BA9"/>
    <w:rsid w:val="4E4249FA"/>
    <w:rsid w:val="4F122E92"/>
    <w:rsid w:val="4F136963"/>
    <w:rsid w:val="4F3E0E12"/>
    <w:rsid w:val="4F8512F0"/>
    <w:rsid w:val="4FE515D1"/>
    <w:rsid w:val="50060602"/>
    <w:rsid w:val="501C5E74"/>
    <w:rsid w:val="50924BDF"/>
    <w:rsid w:val="509A7AF1"/>
    <w:rsid w:val="51126135"/>
    <w:rsid w:val="517A4CF4"/>
    <w:rsid w:val="51BF613D"/>
    <w:rsid w:val="52030B8B"/>
    <w:rsid w:val="52332508"/>
    <w:rsid w:val="52C81A9C"/>
    <w:rsid w:val="534D4E89"/>
    <w:rsid w:val="535A3788"/>
    <w:rsid w:val="53D53921"/>
    <w:rsid w:val="53F323B7"/>
    <w:rsid w:val="53F565A3"/>
    <w:rsid w:val="5402538E"/>
    <w:rsid w:val="540436D6"/>
    <w:rsid w:val="540C47C0"/>
    <w:rsid w:val="540D22F3"/>
    <w:rsid w:val="54271189"/>
    <w:rsid w:val="54666E5C"/>
    <w:rsid w:val="546F2927"/>
    <w:rsid w:val="54E97FA5"/>
    <w:rsid w:val="558D3A57"/>
    <w:rsid w:val="559028E1"/>
    <w:rsid w:val="55A520E0"/>
    <w:rsid w:val="55A9734C"/>
    <w:rsid w:val="55D62AB7"/>
    <w:rsid w:val="56006B98"/>
    <w:rsid w:val="561112A0"/>
    <w:rsid w:val="56640A7E"/>
    <w:rsid w:val="566A396E"/>
    <w:rsid w:val="569F4844"/>
    <w:rsid w:val="56BB2C0C"/>
    <w:rsid w:val="572562E4"/>
    <w:rsid w:val="589323B5"/>
    <w:rsid w:val="58F442D7"/>
    <w:rsid w:val="59174BE8"/>
    <w:rsid w:val="596D2709"/>
    <w:rsid w:val="5984529D"/>
    <w:rsid w:val="59ED2D8B"/>
    <w:rsid w:val="5A3008DE"/>
    <w:rsid w:val="5A3F0906"/>
    <w:rsid w:val="5ABE7488"/>
    <w:rsid w:val="5AD257F2"/>
    <w:rsid w:val="5AD71240"/>
    <w:rsid w:val="5B0D51C4"/>
    <w:rsid w:val="5B180D36"/>
    <w:rsid w:val="5B1C496D"/>
    <w:rsid w:val="5B585A62"/>
    <w:rsid w:val="5B79102B"/>
    <w:rsid w:val="5C4050B9"/>
    <w:rsid w:val="5C423687"/>
    <w:rsid w:val="5C565832"/>
    <w:rsid w:val="5C727562"/>
    <w:rsid w:val="5CA91986"/>
    <w:rsid w:val="5CBE59DE"/>
    <w:rsid w:val="5CC34B44"/>
    <w:rsid w:val="5CD34BDD"/>
    <w:rsid w:val="5CE76DF1"/>
    <w:rsid w:val="5CFE5283"/>
    <w:rsid w:val="5D2D0160"/>
    <w:rsid w:val="5D2F5402"/>
    <w:rsid w:val="5D47087D"/>
    <w:rsid w:val="5D6602BB"/>
    <w:rsid w:val="5D6E1FD6"/>
    <w:rsid w:val="5D804ED6"/>
    <w:rsid w:val="5DB23A9C"/>
    <w:rsid w:val="5E153B93"/>
    <w:rsid w:val="5E183748"/>
    <w:rsid w:val="5E546650"/>
    <w:rsid w:val="5E612A8E"/>
    <w:rsid w:val="5E74092A"/>
    <w:rsid w:val="5F12677E"/>
    <w:rsid w:val="5F5561F8"/>
    <w:rsid w:val="5F572287"/>
    <w:rsid w:val="5F907E36"/>
    <w:rsid w:val="5FE51311"/>
    <w:rsid w:val="605E4EBC"/>
    <w:rsid w:val="60B431D1"/>
    <w:rsid w:val="60CF6378"/>
    <w:rsid w:val="60DF69CC"/>
    <w:rsid w:val="613E2AE1"/>
    <w:rsid w:val="620C0FF1"/>
    <w:rsid w:val="62626FCF"/>
    <w:rsid w:val="626B38B7"/>
    <w:rsid w:val="629A2500"/>
    <w:rsid w:val="62EE1A85"/>
    <w:rsid w:val="63040091"/>
    <w:rsid w:val="630E449E"/>
    <w:rsid w:val="633F28F4"/>
    <w:rsid w:val="636400BC"/>
    <w:rsid w:val="63D01316"/>
    <w:rsid w:val="63EC1632"/>
    <w:rsid w:val="64030D3C"/>
    <w:rsid w:val="640A5963"/>
    <w:rsid w:val="64427BAD"/>
    <w:rsid w:val="647F592B"/>
    <w:rsid w:val="6544140F"/>
    <w:rsid w:val="664116CF"/>
    <w:rsid w:val="669A6D45"/>
    <w:rsid w:val="67262F41"/>
    <w:rsid w:val="67317156"/>
    <w:rsid w:val="67412281"/>
    <w:rsid w:val="674E6EEC"/>
    <w:rsid w:val="67AE490E"/>
    <w:rsid w:val="67BF5D16"/>
    <w:rsid w:val="67D03F40"/>
    <w:rsid w:val="68077504"/>
    <w:rsid w:val="68217A74"/>
    <w:rsid w:val="68401F12"/>
    <w:rsid w:val="68602D4B"/>
    <w:rsid w:val="68684030"/>
    <w:rsid w:val="6880710C"/>
    <w:rsid w:val="688A04CA"/>
    <w:rsid w:val="688A42A3"/>
    <w:rsid w:val="68900455"/>
    <w:rsid w:val="692F746D"/>
    <w:rsid w:val="696D7D07"/>
    <w:rsid w:val="697B7CAF"/>
    <w:rsid w:val="69827918"/>
    <w:rsid w:val="69C444F3"/>
    <w:rsid w:val="6A7E223E"/>
    <w:rsid w:val="6AAB3631"/>
    <w:rsid w:val="6AB31CB8"/>
    <w:rsid w:val="6ADD42A0"/>
    <w:rsid w:val="6B112E3C"/>
    <w:rsid w:val="6BA7046C"/>
    <w:rsid w:val="6BA72DBC"/>
    <w:rsid w:val="6C1F683F"/>
    <w:rsid w:val="6C3B7E41"/>
    <w:rsid w:val="6C444C2E"/>
    <w:rsid w:val="6C7122E8"/>
    <w:rsid w:val="6CCD45FD"/>
    <w:rsid w:val="6CEE5E2C"/>
    <w:rsid w:val="6CF64AAC"/>
    <w:rsid w:val="6DA92969"/>
    <w:rsid w:val="6E231722"/>
    <w:rsid w:val="6E2E1501"/>
    <w:rsid w:val="6E5D7073"/>
    <w:rsid w:val="6E7730EE"/>
    <w:rsid w:val="6EA74AC1"/>
    <w:rsid w:val="6EB41334"/>
    <w:rsid w:val="6F31173D"/>
    <w:rsid w:val="6F477808"/>
    <w:rsid w:val="6F705C4D"/>
    <w:rsid w:val="6F79056B"/>
    <w:rsid w:val="6F8C0EA1"/>
    <w:rsid w:val="6FBF1224"/>
    <w:rsid w:val="709666F0"/>
    <w:rsid w:val="70D33AE4"/>
    <w:rsid w:val="721233C9"/>
    <w:rsid w:val="727F1827"/>
    <w:rsid w:val="728A09AB"/>
    <w:rsid w:val="72C63F45"/>
    <w:rsid w:val="72C82CCB"/>
    <w:rsid w:val="72E710D0"/>
    <w:rsid w:val="732171E8"/>
    <w:rsid w:val="744D7927"/>
    <w:rsid w:val="747B7983"/>
    <w:rsid w:val="74D8758C"/>
    <w:rsid w:val="750726A3"/>
    <w:rsid w:val="75402B31"/>
    <w:rsid w:val="757C3B8A"/>
    <w:rsid w:val="758A7EE3"/>
    <w:rsid w:val="76597A8B"/>
    <w:rsid w:val="76FA5B48"/>
    <w:rsid w:val="772072A5"/>
    <w:rsid w:val="77963989"/>
    <w:rsid w:val="779B3198"/>
    <w:rsid w:val="77B96E86"/>
    <w:rsid w:val="77BA7FD9"/>
    <w:rsid w:val="77D77C5E"/>
    <w:rsid w:val="77D81600"/>
    <w:rsid w:val="77EA4397"/>
    <w:rsid w:val="78024235"/>
    <w:rsid w:val="781F6344"/>
    <w:rsid w:val="78E22E3C"/>
    <w:rsid w:val="7A023C8F"/>
    <w:rsid w:val="7A847221"/>
    <w:rsid w:val="7A8E030B"/>
    <w:rsid w:val="7AC06271"/>
    <w:rsid w:val="7AF90202"/>
    <w:rsid w:val="7BBB0676"/>
    <w:rsid w:val="7BCE6D4B"/>
    <w:rsid w:val="7C2D5E2E"/>
    <w:rsid w:val="7C345DD3"/>
    <w:rsid w:val="7CAB68CD"/>
    <w:rsid w:val="7CB21EE5"/>
    <w:rsid w:val="7D0A779F"/>
    <w:rsid w:val="7D3013C8"/>
    <w:rsid w:val="7D7A7024"/>
    <w:rsid w:val="7D954A42"/>
    <w:rsid w:val="7E1442F9"/>
    <w:rsid w:val="7E65087B"/>
    <w:rsid w:val="7E7559CA"/>
    <w:rsid w:val="7E8B75F9"/>
    <w:rsid w:val="7EFE1585"/>
    <w:rsid w:val="7F392DD8"/>
    <w:rsid w:val="7F606AB0"/>
    <w:rsid w:val="7F88476F"/>
    <w:rsid w:val="7FB34C67"/>
    <w:rsid w:val="7FB91B1B"/>
    <w:rsid w:val="7FF84DCA"/>
    <w:rsid w:val="7FFF7017"/>
    <w:rsid w:val="BF2E81A5"/>
    <w:rsid w:val="DF752070"/>
    <w:rsid w:val="F7F1C242"/>
    <w:rsid w:val="FD7B8A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Words>
  <Characters>492</Characters>
  <Lines>4</Lines>
  <Paragraphs>1</Paragraphs>
  <TotalTime>10</TotalTime>
  <ScaleCrop>false</ScaleCrop>
  <LinksUpToDate>false</LinksUpToDate>
  <CharactersWithSpaces>577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2022-05-09T10:48:00Z</dcterms:created>
  <dc:creator>sd</dc:creator>
  <cp:lastModifiedBy>dxal</cp:lastModifiedBy>
  <cp:lastPrinted>2024-09-25T10:14:00Z</cp:lastPrinted>
  <dcterms:modified xsi:type="dcterms:W3CDTF">2025-06-18T14:56:40Z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301B38EEB7534EC3AC1ACFB69D7A1DE4</vt:lpwstr>
  </property>
</Properties>
</file>