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75E1C">
      <w:pPr>
        <w:bidi w:val="0"/>
        <w:rPr>
          <w:rFonts w:hint="eastAsia" w:ascii="Calibri" w:hAnsi="Calibri" w:eastAsia="方正小标宋简体" w:cs="Times New Roman"/>
          <w:spacing w:val="74"/>
          <w:kern w:val="2"/>
          <w:sz w:val="21"/>
          <w:szCs w:val="24"/>
          <w:lang w:val="en-US" w:eastAsia="zh-CN" w:bidi="ar-SA"/>
        </w:rPr>
      </w:pPr>
    </w:p>
    <w:p w14:paraId="232C37B8">
      <w:pPr>
        <w:bidi w:val="0"/>
        <w:rPr>
          <w:rFonts w:hint="eastAsia" w:ascii="Calibri" w:hAnsi="Calibri" w:eastAsia="方正小标宋简体" w:cs="Times New Roman"/>
          <w:spacing w:val="74"/>
          <w:kern w:val="2"/>
          <w:sz w:val="21"/>
          <w:szCs w:val="24"/>
          <w:lang w:val="en-US" w:eastAsia="zh-CN" w:bidi="ar-SA"/>
        </w:rPr>
      </w:pPr>
    </w:p>
    <w:p w14:paraId="77665F02">
      <w:pPr>
        <w:bidi w:val="0"/>
        <w:rPr>
          <w:rFonts w:hint="eastAsia" w:ascii="Calibri" w:hAnsi="Calibri" w:eastAsia="方正小标宋简体" w:cs="Times New Roman"/>
          <w:spacing w:val="74"/>
          <w:kern w:val="2"/>
          <w:sz w:val="21"/>
          <w:szCs w:val="24"/>
          <w:lang w:val="en-US" w:eastAsia="zh-CN" w:bidi="ar-SA"/>
        </w:rPr>
      </w:pPr>
    </w:p>
    <w:p w14:paraId="001093C1">
      <w:pPr>
        <w:bidi w:val="0"/>
        <w:rPr>
          <w:rFonts w:hint="eastAsia" w:ascii="Calibri" w:hAnsi="Calibri" w:eastAsia="方正小标宋简体" w:cs="Times New Roman"/>
          <w:spacing w:val="74"/>
          <w:kern w:val="2"/>
          <w:sz w:val="21"/>
          <w:szCs w:val="24"/>
          <w:lang w:val="en-US" w:eastAsia="zh-CN" w:bidi="ar-SA"/>
        </w:rPr>
      </w:pPr>
    </w:p>
    <w:p w14:paraId="2B3C703D">
      <w:pPr>
        <w:bidi w:val="0"/>
        <w:rPr>
          <w:rFonts w:hint="eastAsia" w:ascii="Calibri" w:hAnsi="Calibri" w:eastAsia="方正小标宋简体" w:cs="Times New Roman"/>
          <w:spacing w:val="74"/>
          <w:kern w:val="2"/>
          <w:sz w:val="21"/>
          <w:szCs w:val="24"/>
          <w:lang w:val="en-US" w:eastAsia="zh-CN" w:bidi="ar-SA"/>
        </w:rPr>
      </w:pPr>
    </w:p>
    <w:p w14:paraId="15ED827A">
      <w:pPr>
        <w:keepNext w:val="0"/>
        <w:keepLines w:val="0"/>
        <w:pageBreakBefore w:val="0"/>
        <w:widowControl w:val="0"/>
        <w:tabs>
          <w:tab w:val="left" w:pos="1965"/>
          <w:tab w:val="right" w:pos="896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  <w:lang w:eastAsia="zh-CN"/>
        </w:rPr>
        <w:tab/>
      </w:r>
      <w:r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  <w:lang w:val="en-US" w:eastAsia="zh-CN"/>
        </w:rPr>
        <w:t xml:space="preserve">              </w:t>
      </w:r>
      <w:r>
        <w:rPr>
          <w:rFonts w:hint="default" w:ascii="仿宋_GB2312" w:hAnsi="宋体" w:eastAsia="仿宋_GB2312" w:cs="宋体"/>
          <w:b w:val="0"/>
          <w:bCs w:val="0"/>
          <w:spacing w:val="12"/>
          <w:sz w:val="32"/>
          <w:szCs w:val="32"/>
          <w:lang w:eastAsia="zh-CN"/>
        </w:rPr>
        <w:t xml:space="preserve"> </w:t>
      </w:r>
      <w:r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  <w:lang w:val="en-US" w:eastAsia="zh-CN"/>
        </w:rPr>
        <w:t xml:space="preserve">     大署函〔202</w:t>
      </w:r>
      <w:r>
        <w:rPr>
          <w:rFonts w:hint="default" w:ascii="仿宋_GB2312" w:hAnsi="宋体" w:eastAsia="仿宋_GB2312" w:cs="宋体"/>
          <w:b w:val="0"/>
          <w:bCs w:val="0"/>
          <w:spacing w:val="12"/>
          <w:sz w:val="32"/>
          <w:szCs w:val="32"/>
          <w:lang w:eastAsia="zh-CN"/>
        </w:rPr>
        <w:t>6</w:t>
      </w:r>
      <w:r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  <w:lang w:val="en-US" w:eastAsia="zh-CN"/>
        </w:rPr>
        <w:t>〕</w:t>
      </w:r>
      <w:r>
        <w:rPr>
          <w:rFonts w:hint="default" w:ascii="仿宋_GB2312" w:hAnsi="宋体" w:eastAsia="仿宋_GB2312" w:cs="宋体"/>
          <w:b w:val="0"/>
          <w:bCs w:val="0"/>
          <w:spacing w:val="12"/>
          <w:sz w:val="32"/>
          <w:szCs w:val="32"/>
          <w:lang w:val="en-US" w:eastAsia="zh-CN"/>
        </w:rPr>
        <w:t>86</w:t>
      </w:r>
      <w:r>
        <w:rPr>
          <w:rFonts w:hint="eastAsia" w:ascii="仿宋_GB2312" w:hAnsi="宋体" w:eastAsia="仿宋_GB2312" w:cs="宋体"/>
          <w:b w:val="0"/>
          <w:bCs w:val="0"/>
          <w:spacing w:val="12"/>
          <w:sz w:val="32"/>
          <w:szCs w:val="32"/>
          <w:lang w:val="en-US" w:eastAsia="zh-CN"/>
        </w:rPr>
        <w:t>号</w:t>
      </w:r>
    </w:p>
    <w:p w14:paraId="32D5A3F9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4ED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28A23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大兴安岭地区行署</w:t>
      </w:r>
    </w:p>
    <w:p w14:paraId="52B61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关于同意对加格达奇区碧山尚品小区3号楼</w:t>
      </w:r>
    </w:p>
    <w:p w14:paraId="510E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重大火灾隐患单位挂牌督办的批复</w:t>
      </w:r>
    </w:p>
    <w:p w14:paraId="2A53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05A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地区应急管理局：</w:t>
      </w:r>
    </w:p>
    <w:p w14:paraId="25EF8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你局《关于对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加格达奇区碧山尚品小区3号楼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重大火灾隐患单位挂牌督办的请示》(大署应急呈〔202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</w:t>
      </w:r>
      <w:r>
        <w:rPr>
          <w:rFonts w:hint="eastAsia" w:ascii="仿宋_GB2312" w:hAnsi="仿宋_GB2312" w:eastAsia="仿宋_GB2312" w:cs="仿宋_GB2312"/>
          <w:sz w:val="32"/>
          <w:szCs w:val="32"/>
        </w:rPr>
        <w:t>号)收悉。鉴于该单位存在的火灾隐患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符合《重大火灾隐患判定规则》（GB35181-2025）第5.1条e款直接判定要素</w:t>
      </w:r>
      <w:r>
        <w:rPr>
          <w:rFonts w:hint="eastAsia" w:ascii="仿宋_GB2312" w:hAnsi="仿宋_GB2312" w:eastAsia="仿宋_GB2312" w:cs="仿宋_GB2312"/>
          <w:sz w:val="32"/>
          <w:szCs w:val="32"/>
        </w:rPr>
        <w:t>,构成重大火灾隐患，为切实整治重大火灾隐患，遏制重特大火灾事故发生，确保全区火灾形势稳定，现批复如下。</w:t>
      </w:r>
    </w:p>
    <w:p w14:paraId="679C6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一、同意在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加格达奇区碧山尚品小区3号楼</w:t>
      </w:r>
      <w:r>
        <w:rPr>
          <w:rFonts w:hint="eastAsia" w:ascii="仿宋_GB2312" w:hAnsi="仿宋_GB2312" w:eastAsia="仿宋_GB2312" w:cs="仿宋_GB2312"/>
          <w:sz w:val="32"/>
          <w:szCs w:val="32"/>
        </w:rPr>
        <w:t>悬挂“重大火灾隐患单位”警示牌，请你局按照有关规定履行相关手续。</w:t>
      </w:r>
    </w:p>
    <w:p w14:paraId="33E07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二、属地消防部门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住建部门要督促该单位积极整改隐患问题，确保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隐患问题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日前整改完毕。</w:t>
      </w:r>
    </w:p>
    <w:p w14:paraId="4B88D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三、隐患整改期间，要督促该单位落实火灾防控措施，坚决确保消防安全。</w:t>
      </w:r>
    </w:p>
    <w:p w14:paraId="255A5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此复。</w:t>
      </w:r>
    </w:p>
    <w:p w14:paraId="2544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3B73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黑龙江省大兴安岭地区行政公署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 xml:space="preserve">    </w:t>
      </w:r>
    </w:p>
    <w:p w14:paraId="0D4E2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FED0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07B6CC4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134" w:right="1474" w:bottom="1134" w:left="1587" w:header="851" w:footer="992" w:gutter="0"/>
          <w:pgNumType w:fmt="decimal" w:start="2"/>
          <w:cols w:space="425" w:num="1"/>
          <w:docGrid w:type="lines" w:linePitch="312" w:charSpace="0"/>
        </w:sectPr>
      </w:pPr>
    </w:p>
    <w:p w14:paraId="591D5601">
      <w:pPr>
        <w:rPr>
          <w:rFonts w:hint="eastAsia"/>
          <w:lang w:val="en-US" w:eastAsia="zh-CN"/>
        </w:rPr>
      </w:pPr>
    </w:p>
    <w:p w14:paraId="52AC466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59AE3D">
      <w:pPr>
        <w:pStyle w:val="9"/>
        <w:rPr>
          <w:rFonts w:hint="eastAsia"/>
          <w:lang w:val="en-US" w:eastAsia="zh-CN"/>
        </w:rPr>
      </w:pPr>
    </w:p>
    <w:p w14:paraId="4709E729">
      <w:pPr>
        <w:rPr>
          <w:rFonts w:hint="eastAsia"/>
          <w:lang w:eastAsia="zh-CN"/>
        </w:rPr>
      </w:pPr>
    </w:p>
    <w:p w14:paraId="1D27295A">
      <w:pPr>
        <w:rPr>
          <w:rFonts w:hint="eastAsia"/>
          <w:lang w:eastAsia="zh-CN"/>
        </w:rPr>
      </w:pPr>
    </w:p>
    <w:p w14:paraId="138EB3D8">
      <w:pPr>
        <w:rPr>
          <w:rFonts w:hint="eastAsia"/>
          <w:lang w:eastAsia="zh-CN"/>
        </w:rPr>
      </w:pPr>
    </w:p>
    <w:p w14:paraId="7972E81F">
      <w:pPr>
        <w:rPr>
          <w:rFonts w:hint="eastAsia"/>
          <w:lang w:eastAsia="zh-CN"/>
        </w:rPr>
      </w:pPr>
    </w:p>
    <w:p w14:paraId="700530C4">
      <w:pPr>
        <w:rPr>
          <w:rFonts w:hint="eastAsia"/>
          <w:lang w:eastAsia="zh-CN"/>
        </w:rPr>
      </w:pPr>
    </w:p>
    <w:p w14:paraId="1B57BBC0">
      <w:pPr>
        <w:rPr>
          <w:rFonts w:hint="eastAsia"/>
          <w:lang w:eastAsia="zh-CN"/>
        </w:rPr>
      </w:pPr>
    </w:p>
    <w:p w14:paraId="361533D8">
      <w:pPr>
        <w:rPr>
          <w:rFonts w:hint="eastAsia"/>
          <w:lang w:eastAsia="zh-CN"/>
        </w:rPr>
      </w:pPr>
    </w:p>
    <w:p w14:paraId="78FA325F">
      <w:pPr>
        <w:rPr>
          <w:rFonts w:hint="eastAsia"/>
          <w:lang w:eastAsia="zh-CN"/>
        </w:rPr>
      </w:pPr>
    </w:p>
    <w:p w14:paraId="33647F18">
      <w:pPr>
        <w:rPr>
          <w:rFonts w:hint="eastAsia"/>
          <w:lang w:eastAsia="zh-CN"/>
        </w:rPr>
      </w:pPr>
    </w:p>
    <w:p w14:paraId="2D7815D7">
      <w:pPr>
        <w:rPr>
          <w:rFonts w:hint="eastAsia"/>
          <w:lang w:eastAsia="zh-CN"/>
        </w:rPr>
      </w:pPr>
    </w:p>
    <w:p w14:paraId="251B21C1">
      <w:pPr>
        <w:rPr>
          <w:rFonts w:hint="eastAsia"/>
          <w:lang w:eastAsia="zh-CN"/>
        </w:rPr>
      </w:pPr>
    </w:p>
    <w:p w14:paraId="53F61F66">
      <w:pPr>
        <w:rPr>
          <w:rFonts w:hint="eastAsia"/>
          <w:lang w:eastAsia="zh-CN"/>
        </w:rPr>
      </w:pPr>
    </w:p>
    <w:p w14:paraId="3706F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 w:color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389890</wp:posOffset>
                </wp:positionV>
                <wp:extent cx="571500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pt;margin-top:30.7pt;height:0.05pt;width:450pt;z-index:251660288;mso-width-relative:page;mso-height-relative:page;" filled="f" stroked="t" coordsize="21600,21600" o:gfxdata="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VF4ANcAAAAJAQAADwAAAAAAAAABACAAAAAiAAAAZHJzL2Rvd25yZXYueG1sUEsB&#10;AhQAFAAAAAgAh07iQFM7zp/2AQAA6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 w:color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17780</wp:posOffset>
                </wp:positionV>
                <wp:extent cx="5715000" cy="635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05pt;margin-top:1.4pt;height:0.05pt;width:450pt;z-index:251659264;mso-width-relative:page;mso-height-relative:page;" filled="f" stroked="t" coordsize="21600,21600" o:gfxdata="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82MhbVAAAABwEAAA8AAAAAAAAAAQAgAAAAIgAAAGRycy9kb3ducmV2LnhtbFBLAQIU&#10;ABQAAAAIAIdO4kDvX0iU9gEAAOYDAAAOAAAAAAAAAAEAIAAAACQ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大兴安岭地区行署办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公室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  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202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年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月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日印发</w:t>
      </w:r>
    </w:p>
    <w:sectPr>
      <w:footerReference r:id="rId4" w:type="default"/>
      <w:pgSz w:w="11906" w:h="16838"/>
      <w:pgMar w:top="1134" w:right="1474" w:bottom="113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CACD9">
    <w:pPr>
      <w:spacing w:line="409" w:lineRule="exact"/>
      <w:rPr>
        <w:rFonts w:ascii="仿宋" w:hAnsi="仿宋" w:eastAsia="仿宋" w:cs="仿宋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30480</wp:posOffset>
              </wp:positionH>
              <wp:positionV relativeFrom="paragraph">
                <wp:posOffset>-250190</wp:posOffset>
              </wp:positionV>
              <wp:extent cx="518795" cy="403225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03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C518DD">
                          <w:pPr>
                            <w:pStyle w:val="9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.4pt;margin-top:-19.7pt;height:31.75pt;width:40.85pt;mso-position-horizontal-relative:margin;z-index:251661312;mso-width-relative:page;mso-height-relative:page;" filled="f" stroked="f" coordsize="21600,21600" o:gfxdata="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SfryN1gAAAAcBAAAPAAAAAAAAAAEAIAAAACIAAABkcnMvZG93bnJl&#10;di54bWxQSwECFAAUAAAACACHTuJAf0JSMDgCAABj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3C518DD">
                    <w:pPr>
                      <w:pStyle w:val="9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C0F63">
    <w:pPr>
      <w:spacing w:line="409" w:lineRule="exact"/>
      <w:rPr>
        <w:rFonts w:ascii="仿宋" w:hAnsi="仿宋" w:eastAsia="仿宋" w:cs="仿宋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39370</wp:posOffset>
              </wp:positionH>
              <wp:positionV relativeFrom="paragraph">
                <wp:posOffset>-196215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5828A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.1pt;margin-top:-15.45pt;height:144pt;width:144pt;mso-position-horizontal-relative:margin;mso-wrap-style:none;z-index:251663360;mso-width-relative:page;mso-height-relative:page;" filled="f" stroked="f" coordsize="21600,21600" o:gfxdata="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kFVL9cAAAAJAQAADwAAAAAAAAABACAAAAAiAAAAZHJzL2Rvd25yZXYueG1s&#10;UEsBAhQAFAAAAAgAh07iQH+OrREyAgAAYQQAAA4AAAAAAAAAAQAgAAAAJ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5828A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3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30480</wp:posOffset>
              </wp:positionH>
              <wp:positionV relativeFrom="paragraph">
                <wp:posOffset>-250190</wp:posOffset>
              </wp:positionV>
              <wp:extent cx="518795" cy="403225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03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BAECE8">
                          <w:pPr>
                            <w:pStyle w:val="9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.4pt;margin-top:-19.7pt;height:31.75pt;width:40.85pt;mso-position-horizontal-relative:margin;z-index:251662336;mso-width-relative:page;mso-height-relative:page;" filled="f" stroked="f" coordsize="21600,21600" o:gfxdata="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En68jdYAAAAHAQAADwAAAAAAAAABACAAAAAiAAAAZHJzL2Rvd25y&#10;ZXYueG1sUEsBAhQAFAAAAAgAh07iQPi8m9s5AgAAYwQAAA4AAAAAAAAAAQAgAAAAJQ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9BAECE8">
                    <w:pPr>
                      <w:pStyle w:val="9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1MWYyZjM0MGVmOWJkMTY3OWUzMjIyNWM0YWFmMzEifQ=="/>
  </w:docVars>
  <w:rsids>
    <w:rsidRoot w:val="519F1114"/>
    <w:rsid w:val="00766354"/>
    <w:rsid w:val="04487067"/>
    <w:rsid w:val="070D3824"/>
    <w:rsid w:val="08855EA9"/>
    <w:rsid w:val="0A3851CE"/>
    <w:rsid w:val="0BCD50E1"/>
    <w:rsid w:val="0E270571"/>
    <w:rsid w:val="0EBE4F11"/>
    <w:rsid w:val="10601025"/>
    <w:rsid w:val="11883E53"/>
    <w:rsid w:val="13507C4D"/>
    <w:rsid w:val="138F0B1F"/>
    <w:rsid w:val="139525D9"/>
    <w:rsid w:val="16FA09A5"/>
    <w:rsid w:val="173870B1"/>
    <w:rsid w:val="18805260"/>
    <w:rsid w:val="197E5AC5"/>
    <w:rsid w:val="1A563640"/>
    <w:rsid w:val="1B0C0A88"/>
    <w:rsid w:val="1B485BA7"/>
    <w:rsid w:val="1BB05BB9"/>
    <w:rsid w:val="1D602D56"/>
    <w:rsid w:val="1E3D5D47"/>
    <w:rsid w:val="1E7E3BC8"/>
    <w:rsid w:val="1F2121D3"/>
    <w:rsid w:val="1F3025CC"/>
    <w:rsid w:val="1F546F50"/>
    <w:rsid w:val="20240A94"/>
    <w:rsid w:val="220A3A35"/>
    <w:rsid w:val="22A35694"/>
    <w:rsid w:val="22D623DA"/>
    <w:rsid w:val="237B69CA"/>
    <w:rsid w:val="25FA5EE8"/>
    <w:rsid w:val="26887D7C"/>
    <w:rsid w:val="28355CE1"/>
    <w:rsid w:val="29862A38"/>
    <w:rsid w:val="2B344126"/>
    <w:rsid w:val="2C5E51BB"/>
    <w:rsid w:val="2E331933"/>
    <w:rsid w:val="2E8A57EA"/>
    <w:rsid w:val="2F581430"/>
    <w:rsid w:val="2FFDD749"/>
    <w:rsid w:val="2FFF2CEE"/>
    <w:rsid w:val="2FFF60B6"/>
    <w:rsid w:val="30121DEE"/>
    <w:rsid w:val="31800C17"/>
    <w:rsid w:val="31950990"/>
    <w:rsid w:val="331C6CDA"/>
    <w:rsid w:val="33A64101"/>
    <w:rsid w:val="36CF5679"/>
    <w:rsid w:val="36FF3A83"/>
    <w:rsid w:val="38C60FFD"/>
    <w:rsid w:val="39003169"/>
    <w:rsid w:val="3A0F69B6"/>
    <w:rsid w:val="3A7F4B06"/>
    <w:rsid w:val="3B9E0B07"/>
    <w:rsid w:val="3BB940F8"/>
    <w:rsid w:val="3BBF4ED9"/>
    <w:rsid w:val="3BCBDFBA"/>
    <w:rsid w:val="3C1513FA"/>
    <w:rsid w:val="3CE31C11"/>
    <w:rsid w:val="3D205262"/>
    <w:rsid w:val="3F7FC9D0"/>
    <w:rsid w:val="40155F72"/>
    <w:rsid w:val="42131118"/>
    <w:rsid w:val="43CFDF6B"/>
    <w:rsid w:val="44250560"/>
    <w:rsid w:val="448A6B79"/>
    <w:rsid w:val="44C45FCB"/>
    <w:rsid w:val="483A63D2"/>
    <w:rsid w:val="49397A24"/>
    <w:rsid w:val="4B823782"/>
    <w:rsid w:val="4C0309E6"/>
    <w:rsid w:val="4CFA3774"/>
    <w:rsid w:val="4DC5711D"/>
    <w:rsid w:val="4E380879"/>
    <w:rsid w:val="4E915170"/>
    <w:rsid w:val="4EB66FD8"/>
    <w:rsid w:val="4FC60E49"/>
    <w:rsid w:val="519F1114"/>
    <w:rsid w:val="525A21D0"/>
    <w:rsid w:val="52795D32"/>
    <w:rsid w:val="52DF95B7"/>
    <w:rsid w:val="52FF5F8B"/>
    <w:rsid w:val="53FDF41F"/>
    <w:rsid w:val="543839BE"/>
    <w:rsid w:val="548051B1"/>
    <w:rsid w:val="5559450E"/>
    <w:rsid w:val="561F417C"/>
    <w:rsid w:val="569357FD"/>
    <w:rsid w:val="56FC3B73"/>
    <w:rsid w:val="58A727BF"/>
    <w:rsid w:val="593A0E1B"/>
    <w:rsid w:val="59D83A25"/>
    <w:rsid w:val="5BFE0957"/>
    <w:rsid w:val="5DBEE54B"/>
    <w:rsid w:val="5EC0115A"/>
    <w:rsid w:val="5F25DFB3"/>
    <w:rsid w:val="5FDB3EC1"/>
    <w:rsid w:val="5FF81680"/>
    <w:rsid w:val="604F6C39"/>
    <w:rsid w:val="60A92A6A"/>
    <w:rsid w:val="60D65160"/>
    <w:rsid w:val="61C40F61"/>
    <w:rsid w:val="640F0BB9"/>
    <w:rsid w:val="67ABE312"/>
    <w:rsid w:val="6AA05BF2"/>
    <w:rsid w:val="6D6A3304"/>
    <w:rsid w:val="6D6F89BB"/>
    <w:rsid w:val="6E1F58A5"/>
    <w:rsid w:val="6EA14B04"/>
    <w:rsid w:val="6EEE17DC"/>
    <w:rsid w:val="6EFE7023"/>
    <w:rsid w:val="6F297204"/>
    <w:rsid w:val="6FD5473A"/>
    <w:rsid w:val="71FF23E1"/>
    <w:rsid w:val="71FF7054"/>
    <w:rsid w:val="72435ED2"/>
    <w:rsid w:val="72B1108D"/>
    <w:rsid w:val="732B471B"/>
    <w:rsid w:val="74C218BA"/>
    <w:rsid w:val="74EB2C86"/>
    <w:rsid w:val="75EE607A"/>
    <w:rsid w:val="760C32EE"/>
    <w:rsid w:val="76A834CD"/>
    <w:rsid w:val="795124C5"/>
    <w:rsid w:val="797D616D"/>
    <w:rsid w:val="7A76298D"/>
    <w:rsid w:val="7B193F76"/>
    <w:rsid w:val="7B75B174"/>
    <w:rsid w:val="7BC57958"/>
    <w:rsid w:val="7BF33008"/>
    <w:rsid w:val="7BFF25DB"/>
    <w:rsid w:val="7BFFE3B9"/>
    <w:rsid w:val="7CE45676"/>
    <w:rsid w:val="7CEF723D"/>
    <w:rsid w:val="7D67CED4"/>
    <w:rsid w:val="7DF700C9"/>
    <w:rsid w:val="7DFE5584"/>
    <w:rsid w:val="7E5F26BC"/>
    <w:rsid w:val="7E5F3F6A"/>
    <w:rsid w:val="7E6C620A"/>
    <w:rsid w:val="7EEB1B16"/>
    <w:rsid w:val="7F7F1B02"/>
    <w:rsid w:val="7F9B17BB"/>
    <w:rsid w:val="7FAA39CD"/>
    <w:rsid w:val="7FCFE05D"/>
    <w:rsid w:val="7FD83651"/>
    <w:rsid w:val="7FE598B2"/>
    <w:rsid w:val="7FF73B7C"/>
    <w:rsid w:val="7FFB8F11"/>
    <w:rsid w:val="7FFCFC09"/>
    <w:rsid w:val="8B7B0DC6"/>
    <w:rsid w:val="8DEBD44A"/>
    <w:rsid w:val="9FF7EC08"/>
    <w:rsid w:val="A7330D80"/>
    <w:rsid w:val="A76FF63D"/>
    <w:rsid w:val="AF59AE92"/>
    <w:rsid w:val="AFFB8BF8"/>
    <w:rsid w:val="B3D52465"/>
    <w:rsid w:val="B4FF4BC8"/>
    <w:rsid w:val="B55688E7"/>
    <w:rsid w:val="B6F52494"/>
    <w:rsid w:val="BBEF8777"/>
    <w:rsid w:val="BDAF1C81"/>
    <w:rsid w:val="BEDDF9FC"/>
    <w:rsid w:val="E0E5DE26"/>
    <w:rsid w:val="E8DBCF7A"/>
    <w:rsid w:val="EADF41FD"/>
    <w:rsid w:val="EF589A31"/>
    <w:rsid w:val="F0BE44FE"/>
    <w:rsid w:val="F36B23E2"/>
    <w:rsid w:val="F69D88E5"/>
    <w:rsid w:val="F77FA0C6"/>
    <w:rsid w:val="F7BBCD7D"/>
    <w:rsid w:val="F7FC53C7"/>
    <w:rsid w:val="F7FF3861"/>
    <w:rsid w:val="F7FFA232"/>
    <w:rsid w:val="F9D124AF"/>
    <w:rsid w:val="FAA5FF50"/>
    <w:rsid w:val="FBB236B4"/>
    <w:rsid w:val="FCA368CA"/>
    <w:rsid w:val="FD4D0756"/>
    <w:rsid w:val="FDFF4D63"/>
    <w:rsid w:val="FE33B6CA"/>
    <w:rsid w:val="FEB31D9E"/>
    <w:rsid w:val="FEFFD495"/>
    <w:rsid w:val="FF263B2C"/>
    <w:rsid w:val="FF6FB4B5"/>
    <w:rsid w:val="FFFE38F6"/>
    <w:rsid w:val="FFFE72DE"/>
    <w:rsid w:val="FFFECB60"/>
    <w:rsid w:val="FFFFC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13"/>
      <w:sz w:val="52"/>
      <w:szCs w:val="5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="等线 Light" w:hAnsi="等线 Light" w:eastAsia="等线 Light"/>
      <w:b/>
      <w:bCs/>
      <w:kern w:val="0"/>
      <w:sz w:val="32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Normal Indent"/>
    <w:basedOn w:val="1"/>
    <w:qFormat/>
    <w:uiPriority w:val="0"/>
    <w:pPr>
      <w:ind w:firstLine="630"/>
    </w:pPr>
    <w:rPr>
      <w:kern w:val="0"/>
    </w:rPr>
  </w:style>
  <w:style w:type="paragraph" w:styleId="6">
    <w:name w:val="Body Text"/>
    <w:basedOn w:val="1"/>
    <w:next w:val="7"/>
    <w:semiHidden/>
    <w:unhideWhenUsed/>
    <w:qFormat/>
    <w:uiPriority w:val="99"/>
    <w:pPr>
      <w:spacing w:after="120"/>
    </w:p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ascii="Times New Roman" w:hAnsi="Times New Roman" w:eastAsia="宋体" w:cs="Times New Roman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Body Text First Indent"/>
    <w:basedOn w:val="6"/>
    <w:next w:val="1"/>
    <w:qFormat/>
    <w:uiPriority w:val="0"/>
    <w:pPr>
      <w:tabs>
        <w:tab w:val="left" w:pos="3972"/>
      </w:tabs>
      <w:spacing w:after="0" w:afterLines="0" w:line="588" w:lineRule="exact"/>
      <w:ind w:firstLine="880" w:firstLineChars="200"/>
    </w:pPr>
  </w:style>
  <w:style w:type="paragraph" w:styleId="13">
    <w:name w:val="Body Text First Indent 2"/>
    <w:basedOn w:val="8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basedOn w:val="16"/>
    <w:qFormat/>
    <w:uiPriority w:val="0"/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paragraph" w:customStyle="1" w:styleId="19">
    <w:name w:val="目录 81"/>
    <w:next w:val="1"/>
    <w:qFormat/>
    <w:uiPriority w:val="99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21">
    <w:name w:val="NormalCharacter"/>
    <w:qFormat/>
    <w:uiPriority w:val="0"/>
    <w:rPr>
      <w:rFonts w:ascii="Times New Roman" w:hAnsi="Times New Roman" w:eastAsia="宋体"/>
    </w:rPr>
  </w:style>
  <w:style w:type="paragraph" w:customStyle="1" w:styleId="22">
    <w:name w:val="样式 文字 + 首行缩进:  2 字符3"/>
    <w:basedOn w:val="1"/>
    <w:qFormat/>
    <w:uiPriority w:val="0"/>
    <w:pPr>
      <w:spacing w:line="360" w:lineRule="auto"/>
      <w:jc w:val="left"/>
    </w:pPr>
    <w:rPr>
      <w:rFonts w:ascii="等线" w:hAnsi="等线" w:eastAsia="等线"/>
      <w:sz w:val="28"/>
      <w:szCs w:val="28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Body text|1"/>
    <w:basedOn w:val="1"/>
    <w:qFormat/>
    <w:uiPriority w:val="0"/>
    <w:pPr>
      <w:widowControl w:val="0"/>
      <w:shd w:val="clear" w:color="auto" w:fill="auto"/>
      <w:spacing w:after="340" w:line="480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5">
    <w:name w:val="Heading #1|1"/>
    <w:basedOn w:val="1"/>
    <w:qFormat/>
    <w:uiPriority w:val="0"/>
    <w:pPr>
      <w:widowControl w:val="0"/>
      <w:shd w:val="clear" w:color="auto" w:fill="auto"/>
      <w:spacing w:after="190"/>
      <w:outlineLvl w:val="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6">
    <w:name w:val="首页1"/>
    <w:basedOn w:val="1"/>
    <w:qFormat/>
    <w:uiPriority w:val="0"/>
    <w:rPr>
      <w:rFonts w:ascii="宋体" w:hAnsi="宋体" w:eastAsia="宋体" w:cs="Times New Roman"/>
      <w:szCs w:val="21"/>
    </w:rPr>
  </w:style>
  <w:style w:type="paragraph" w:customStyle="1" w:styleId="27">
    <w:name w:val="说明1"/>
    <w:basedOn w:val="1"/>
    <w:next w:val="1"/>
    <w:qFormat/>
    <w:uiPriority w:val="0"/>
    <w:pPr>
      <w:widowControl/>
      <w:spacing w:before="100" w:beforeAutospacing="1" w:after="100" w:afterAutospacing="1"/>
      <w:ind w:left="283"/>
      <w:jc w:val="left"/>
    </w:pPr>
    <w:rPr>
      <w:rFonts w:ascii="宋体" w:hAnsi="宋体" w:eastAsia="宋体" w:cs="Arial"/>
      <w:b/>
      <w:kern w:val="0"/>
      <w:szCs w:val="21"/>
    </w:rPr>
  </w:style>
  <w:style w:type="paragraph" w:customStyle="1" w:styleId="28">
    <w:name w:val="秘密紧急"/>
    <w:basedOn w:val="1"/>
    <w:qFormat/>
    <w:uiPriority w:val="0"/>
    <w:pPr>
      <w:jc w:val="right"/>
    </w:pPr>
    <w:rPr>
      <w:rFonts w:ascii="黑体" w:eastAsia="黑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1242</Words>
  <Characters>1459</Characters>
  <Lines>0</Lines>
  <Paragraphs>0</Paragraphs>
  <TotalTime>13</TotalTime>
  <ScaleCrop>false</ScaleCrop>
  <LinksUpToDate>false</LinksUpToDate>
  <CharactersWithSpaces>1517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2022-09-10T07:03:00Z</dcterms:created>
  <dc:creator>小明</dc:creator>
  <cp:lastModifiedBy>dxal</cp:lastModifiedBy>
  <cp:lastPrinted>2026-09-18T23:13:00Z</cp:lastPrinted>
  <dcterms:modified xsi:type="dcterms:W3CDTF">2026-09-20T08:46:40Z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33AFF6B345124E2F83D86669684BEE0F</vt:lpwstr>
  </property>
</Properties>
</file>