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B362CA">
      <w:pPr>
        <w:keepNext w:val="0"/>
        <w:keepLines w:val="0"/>
        <w:pageBreakBefore w:val="0"/>
        <w:numPr>
          <w:ilvl w:val="0"/>
          <w:numId w:val="0"/>
        </w:numPr>
        <w:kinsoku/>
        <w:wordWrap/>
        <w:overflowPunct/>
        <w:topLinePunct w:val="0"/>
        <w:autoSpaceDE/>
        <w:autoSpaceDN/>
        <w:bidi w:val="0"/>
        <w:adjustRightInd/>
        <w:snapToGrid/>
        <w:spacing w:line="440" w:lineRule="exact"/>
        <w:jc w:val="left"/>
        <w:textAlignment w:val="auto"/>
        <w:outlineLvl w:val="0"/>
        <w:rPr>
          <w:rFonts w:hint="eastAsia" w:ascii="Times New Roman" w:hAnsi="Times New Roman" w:eastAsia="仿宋" w:cs="Times New Roman"/>
          <w:b/>
          <w:bCs/>
          <w:kern w:val="2"/>
          <w:sz w:val="32"/>
          <w:szCs w:val="32"/>
          <w:lang w:val="en-US" w:eastAsia="zh-CN" w:bidi="ar-SA"/>
        </w:rPr>
      </w:pPr>
      <w:bookmarkStart w:id="2" w:name="_GoBack"/>
      <w:bookmarkStart w:id="0" w:name="_Toc21226"/>
      <w:bookmarkStart w:id="1" w:name="_Toc5303"/>
      <w:r>
        <w:rPr>
          <w:rFonts w:hint="eastAsia" w:ascii="Times New Roman" w:hAnsi="Times New Roman" w:eastAsia="仿宋" w:cs="Times New Roman"/>
          <w:b/>
          <w:bCs/>
          <w:kern w:val="2"/>
          <w:sz w:val="32"/>
          <w:szCs w:val="32"/>
          <w:lang w:val="en-US" w:eastAsia="zh-CN" w:bidi="ar-SA"/>
        </w:rPr>
        <w:t>6</w:t>
      </w:r>
      <w:r>
        <w:rPr>
          <w:rFonts w:hint="eastAsia" w:eastAsia="仿宋" w:cs="Times New Roman"/>
          <w:b/>
          <w:bCs/>
          <w:kern w:val="2"/>
          <w:sz w:val="32"/>
          <w:szCs w:val="32"/>
          <w:lang w:val="en-US" w:eastAsia="zh-CN" w:bidi="ar-SA"/>
        </w:rPr>
        <w:t>3</w:t>
      </w:r>
      <w:r>
        <w:rPr>
          <w:rFonts w:hint="eastAsia" w:ascii="Times New Roman" w:hAnsi="Times New Roman" w:eastAsia="仿宋" w:cs="Times New Roman"/>
          <w:b/>
          <w:bCs/>
          <w:kern w:val="2"/>
          <w:sz w:val="32"/>
          <w:szCs w:val="32"/>
          <w:lang w:val="en-US" w:eastAsia="zh-CN" w:bidi="ar-SA"/>
        </w:rPr>
        <w:t>.关于大兴安岭地本级开展政府采购投诉调解工作的通知（2024年5月11日）</w:t>
      </w:r>
      <w:bookmarkEnd w:id="0"/>
      <w:bookmarkEnd w:id="1"/>
    </w:p>
    <w:bookmarkEnd w:id="2"/>
    <w:p w14:paraId="3A3A2220">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大财采〔2024〕20号</w:t>
      </w:r>
    </w:p>
    <w:p w14:paraId="6BED33A1">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lang w:val="en-US" w:eastAsia="zh-CN"/>
        </w:rPr>
      </w:pPr>
      <w:r>
        <w:rPr>
          <w:rFonts w:hint="eastAsia" w:ascii="宋体" w:hAnsi="宋体" w:eastAsia="宋体" w:cs="宋体"/>
          <w:lang w:val="en-US" w:eastAsia="zh-CN"/>
        </w:rPr>
        <w:t>地直各预算单位、各县（市、区）财政局、各政府采购代理机构：</w:t>
      </w:r>
    </w:p>
    <w:p w14:paraId="551A7798">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为了进一步优化我区政府采购营商环境，推进政府采购领域“放管服”改革，拓展政府采购投诉处理渠道，有效化解政府采购争议纠纷，维护政府采购当事人合法权益，畅通中小微企业维权救济渠道，根据《中华人民共和国政府采购法》《中华人民共和国政府采购法实施条例》 《中共中央办公厅 国务院办公厅〈关于健全行政裁决制度加强行政裁决工作的意见〉》（中办发〔2018〕75号）《黑龙江省政府采购询问、质疑、投诉办法（试行）》(黑财规〔2023〕4号)等相关法律法规，结合我区实际，现就政府采购投诉调解工作的有关事项通知如下：</w:t>
      </w:r>
    </w:p>
    <w:p w14:paraId="5D453678">
      <w:pPr>
        <w:pStyle w:val="3"/>
        <w:keepNext w:val="0"/>
        <w:keepLines w:val="0"/>
        <w:pageBreakBefore w:val="0"/>
        <w:widowControl w:val="0"/>
        <w:kinsoku/>
        <w:wordWrap/>
        <w:overflowPunct/>
        <w:topLinePunct w:val="0"/>
        <w:autoSpaceDE/>
        <w:autoSpaceDN/>
        <w:bidi w:val="0"/>
        <w:adjustRightInd/>
        <w:snapToGrid/>
        <w:spacing w:after="0" w:line="440" w:lineRule="exact"/>
        <w:ind w:firstLine="42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一、调解原则</w:t>
      </w:r>
    </w:p>
    <w:p w14:paraId="1CB3A71E">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按照“依法依规、诚实信用、高效便捷、注重效果”的原则，在处理各项投诉案件时，探索建立先调解、后裁决、调解与裁决并行的模式，有效化解政府采购矛盾纠纷。</w:t>
      </w:r>
    </w:p>
    <w:p w14:paraId="52A39711">
      <w:pPr>
        <w:pStyle w:val="3"/>
        <w:keepNext w:val="0"/>
        <w:keepLines w:val="0"/>
        <w:pageBreakBefore w:val="0"/>
        <w:widowControl w:val="0"/>
        <w:kinsoku/>
        <w:wordWrap/>
        <w:overflowPunct/>
        <w:topLinePunct w:val="0"/>
        <w:autoSpaceDE/>
        <w:autoSpaceDN/>
        <w:bidi w:val="0"/>
        <w:adjustRightInd/>
        <w:snapToGrid/>
        <w:spacing w:after="0" w:line="440" w:lineRule="exact"/>
        <w:ind w:firstLine="42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二、调解适用情形</w:t>
      </w:r>
    </w:p>
    <w:p w14:paraId="35F9A695">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有下列情形的投诉案件可以进行调解：</w:t>
      </w:r>
    </w:p>
    <w:p w14:paraId="0248C19A">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（一）投诉人对有关政府采购法律法规不清楚、理解存在偏差，对政府采购程序不了解的。</w:t>
      </w:r>
    </w:p>
    <w:p w14:paraId="73C4BD06">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（二）投诉人对采购文件、采购过程和中标成交结果存在异议，但事实依据不充分。</w:t>
      </w:r>
    </w:p>
    <w:p w14:paraId="1CB1197E">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（三）投诉人对采购文件、采购过程和中标成交结果存在异议，但事实依据不充分的。</w:t>
      </w:r>
    </w:p>
    <w:p w14:paraId="5A812956">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（四）当事人各方有明确的调解意向的。</w:t>
      </w:r>
    </w:p>
    <w:p w14:paraId="0BB39026">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（五）适合调解的其他投诉事项。</w:t>
      </w:r>
    </w:p>
    <w:p w14:paraId="3B1B1D5A">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违反法律、法规和规章的强制性规定，损害国家利益、公共利益和他人合法权益的投诉案件不得进行调解。</w:t>
      </w:r>
    </w:p>
    <w:p w14:paraId="4CAAFFB9">
      <w:pPr>
        <w:pStyle w:val="3"/>
        <w:keepNext w:val="0"/>
        <w:keepLines w:val="0"/>
        <w:pageBreakBefore w:val="0"/>
        <w:widowControl w:val="0"/>
        <w:kinsoku/>
        <w:wordWrap/>
        <w:overflowPunct/>
        <w:topLinePunct w:val="0"/>
        <w:autoSpaceDE/>
        <w:autoSpaceDN/>
        <w:bidi w:val="0"/>
        <w:adjustRightInd/>
        <w:snapToGrid/>
        <w:spacing w:after="0" w:line="440" w:lineRule="exact"/>
        <w:ind w:firstLine="42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三、调解人员</w:t>
      </w:r>
    </w:p>
    <w:p w14:paraId="3CB39369">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政府采购投诉调解工作由各级财政部门组织实施。大兴安岭地区政府采购投诉调解工作领导小组依法履行地市级政府采购投诉举报的调解及调查等相关工作。各县（市、区）财政部门可安排本部门经验丰富的工作人员组成调解小组，负责投诉调解工作。</w:t>
      </w:r>
    </w:p>
    <w:p w14:paraId="07C4FB7F">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对复杂项目可以邀请第三方专业技术机构、政府采购评审专家等参与调解，充分与投诉供应商、采购人和代理机构进行沟通，通过约谈、调解等非强制化解纠纷新模式迅速、便捷、有效消除矛盾纠纷，推动政府采购营商环境提档升级，畅通维权救济渠道，切实维护政府采购活动参与各方当事人合法权益。</w:t>
      </w:r>
    </w:p>
    <w:p w14:paraId="2D4E10D0">
      <w:pPr>
        <w:pStyle w:val="3"/>
        <w:keepNext w:val="0"/>
        <w:keepLines w:val="0"/>
        <w:pageBreakBefore w:val="0"/>
        <w:widowControl w:val="0"/>
        <w:kinsoku/>
        <w:wordWrap/>
        <w:overflowPunct/>
        <w:topLinePunct w:val="0"/>
        <w:autoSpaceDE/>
        <w:autoSpaceDN/>
        <w:bidi w:val="0"/>
        <w:adjustRightInd/>
        <w:snapToGrid/>
        <w:spacing w:after="0" w:line="440" w:lineRule="exact"/>
        <w:ind w:firstLine="42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四、调解方式</w:t>
      </w:r>
    </w:p>
    <w:p w14:paraId="117470B1">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对适用调解机制的投诉案件，调解小组可以组织召开案件调解会，充分听取投诉人与被投诉人意见，通过沟通协商达成和解协议。调解小组也可以分别与投诉人和被投诉人进行沟通协商，对投诉人的合理诉求，督促采购人或采购代理机构立行立改。对投诉人不合理的要求，加强解释沟通，并向投诉人释明有关法律法规、规章和政策，化解投诉人疑虑，争取达成调解意愿。</w:t>
      </w:r>
    </w:p>
    <w:p w14:paraId="1B7F6581">
      <w:pPr>
        <w:pStyle w:val="3"/>
        <w:keepNext w:val="0"/>
        <w:keepLines w:val="0"/>
        <w:pageBreakBefore w:val="0"/>
        <w:widowControl w:val="0"/>
        <w:kinsoku/>
        <w:wordWrap/>
        <w:overflowPunct/>
        <w:topLinePunct w:val="0"/>
        <w:autoSpaceDE/>
        <w:autoSpaceDN/>
        <w:bidi w:val="0"/>
        <w:adjustRightInd/>
        <w:snapToGrid/>
        <w:spacing w:after="0" w:line="440" w:lineRule="exact"/>
        <w:ind w:firstLine="42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五、调解程序</w:t>
      </w:r>
    </w:p>
    <w:p w14:paraId="11EF6ED3">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一）未正式受理的投诉案件。在下达投诉受理通知前财政部门要对收到的投诉书进行分析研判，符合调解范围的投诉案件在征求当事人同意调解后，在3个工作日内组织调解调解成功的，不再受理投诉案件。投诉人不同意调解，或者调解不成的，按照《政府采购质疑和投诉办法》(财政部令第94号)等相关规定审查受理。</w:t>
      </w:r>
    </w:p>
    <w:p w14:paraId="1FEEC4E8">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二）已受理的投诉案件。财政部门经过分析研判认为可以通过调解工作化解矛盾纠纷的，在征求当事人同意调解后组织开展调解工作。当事人不同意调解，或者调解不成的，按照《政府采购质疑和投诉办法》处理。</w:t>
      </w:r>
    </w:p>
    <w:p w14:paraId="6D5C44AC">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三）调解成功后，应当签署政府采购调解协议，由当事人各执1份，财政部门留存1份。投诉人签署政府采购调解协议后，书面撤回投诉书，财政部门不再受理或者终止投诉处理调解协议达成后，当事人不能以同一事实再向财政部门提起投诉或举报。</w:t>
      </w:r>
    </w:p>
    <w:p w14:paraId="156EE786">
      <w:pPr>
        <w:pStyle w:val="3"/>
        <w:keepNext w:val="0"/>
        <w:keepLines w:val="0"/>
        <w:pageBreakBefore w:val="0"/>
        <w:widowControl w:val="0"/>
        <w:kinsoku/>
        <w:wordWrap/>
        <w:overflowPunct/>
        <w:topLinePunct w:val="0"/>
        <w:autoSpaceDE/>
        <w:autoSpaceDN/>
        <w:bidi w:val="0"/>
        <w:adjustRightInd/>
        <w:snapToGrid/>
        <w:spacing w:after="0" w:line="440" w:lineRule="exact"/>
        <w:ind w:firstLine="42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六、调解时效</w:t>
      </w:r>
    </w:p>
    <w:p w14:paraId="7CA8BB74">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通过召开调解会等方式进行的调解，财政部门要于调解前1个工作日将调解的时间、地点和相关事项告知当事人。下达投诉受理通知之日起10个工作日后不再进行调解工作。调解期限计入投诉处理期限。法律、法规、规章另有规定的从其规定。</w:t>
      </w:r>
    </w:p>
    <w:p w14:paraId="52E0987D">
      <w:pPr>
        <w:pStyle w:val="3"/>
        <w:keepNext w:val="0"/>
        <w:keepLines w:val="0"/>
        <w:pageBreakBefore w:val="0"/>
        <w:widowControl w:val="0"/>
        <w:kinsoku/>
        <w:wordWrap/>
        <w:overflowPunct/>
        <w:topLinePunct w:val="0"/>
        <w:autoSpaceDE/>
        <w:autoSpaceDN/>
        <w:bidi w:val="0"/>
        <w:adjustRightInd/>
        <w:snapToGrid/>
        <w:spacing w:after="0" w:line="440" w:lineRule="exact"/>
        <w:ind w:firstLine="42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七、调解终止</w:t>
      </w:r>
    </w:p>
    <w:p w14:paraId="237F0986">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有下列情形之一的，立即终止调解工作：</w:t>
      </w:r>
    </w:p>
    <w:p w14:paraId="0925A7AC">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 一)调解过程中发现违法行为的；</w:t>
      </w:r>
    </w:p>
    <w:p w14:paraId="3CE69A04">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(二)当事人不愿意继续调解或要求终止的；</w:t>
      </w:r>
    </w:p>
    <w:p w14:paraId="3A907C16">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(三)当事人无正当理由故意拖延调解的；</w:t>
      </w:r>
    </w:p>
    <w:p w14:paraId="4E4BC447">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(四)财政部门认为需要终止调解的其他情形。</w:t>
      </w:r>
    </w:p>
    <w:p w14:paraId="5574D3F9">
      <w:pPr>
        <w:pStyle w:val="3"/>
        <w:keepNext w:val="0"/>
        <w:keepLines w:val="0"/>
        <w:pageBreakBefore w:val="0"/>
        <w:widowControl w:val="0"/>
        <w:kinsoku/>
        <w:wordWrap/>
        <w:overflowPunct/>
        <w:topLinePunct w:val="0"/>
        <w:autoSpaceDE/>
        <w:autoSpaceDN/>
        <w:bidi w:val="0"/>
        <w:adjustRightInd/>
        <w:snapToGrid/>
        <w:spacing w:after="0" w:line="440" w:lineRule="exact"/>
        <w:ind w:firstLine="42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八、纪律要求</w:t>
      </w:r>
    </w:p>
    <w:p w14:paraId="688A4F15">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在争议调解中，要以当事人自愿为基本前提，坚持依法依规、客观、中立立场，不偏袒、包庇任何一方；不能强制要求调解，不能以调解代替质疑、投诉等行政裁决，不能影响依法履行行政管理职责。对在争议调解中知悉的国家秘密、商业秘密、个人隐私和依法不予公开的信息，均应予以保密。财政部门及其工作人员在调节过程中存在滥用职权、徇私舞弊等违法违纪行为，依法严肃处理；相关当事人在争议调解中有提供虚假材料、恶意编造事实的行为，将依法严肃查处。</w:t>
      </w:r>
    </w:p>
    <w:p w14:paraId="3F0B4D96">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lang w:val="en-US" w:eastAsia="zh-CN"/>
        </w:rPr>
      </w:pPr>
    </w:p>
    <w:p w14:paraId="7FAAF696">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附件：政府采购调解协议书（模板）</w:t>
      </w:r>
    </w:p>
    <w:p w14:paraId="57F48BA4">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p>
    <w:p w14:paraId="1DDB19FB">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p>
    <w:p w14:paraId="0D302A56">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right"/>
        <w:textAlignment w:val="auto"/>
        <w:rPr>
          <w:rFonts w:hint="eastAsia" w:ascii="宋体" w:hAnsi="宋体" w:eastAsia="宋体" w:cs="宋体"/>
          <w:lang w:val="en-US" w:eastAsia="zh-CN"/>
        </w:rPr>
      </w:pPr>
      <w:r>
        <w:rPr>
          <w:rFonts w:hint="eastAsia" w:ascii="宋体" w:hAnsi="宋体" w:eastAsia="宋体" w:cs="宋体"/>
          <w:lang w:val="en-US" w:eastAsia="zh-CN"/>
        </w:rPr>
        <w:t>大兴安岭地区行政公署财政局</w:t>
      </w:r>
    </w:p>
    <w:p w14:paraId="7F0620B7">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right"/>
        <w:textAlignment w:val="auto"/>
        <w:rPr>
          <w:rFonts w:hint="eastAsia" w:ascii="宋体" w:hAnsi="宋体" w:eastAsia="宋体" w:cs="宋体"/>
          <w:lang w:val="en-US" w:eastAsia="zh-CN"/>
        </w:rPr>
      </w:pPr>
      <w:r>
        <w:rPr>
          <w:rFonts w:hint="eastAsia" w:ascii="宋体" w:hAnsi="宋体" w:eastAsia="宋体" w:cs="宋体"/>
          <w:lang w:val="en-US" w:eastAsia="zh-CN"/>
        </w:rPr>
        <w:t>2024年5月11日</w:t>
      </w:r>
    </w:p>
    <w:p w14:paraId="4335EAA7">
      <w:pPr>
        <w:pStyle w:val="3"/>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lang w:val="en-US" w:eastAsia="zh-CN"/>
        </w:rPr>
      </w:pPr>
    </w:p>
    <w:p w14:paraId="163AD0D4">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lang w:val="en-US" w:eastAsia="zh-CN"/>
        </w:rPr>
      </w:pPr>
      <w:r>
        <w:rPr>
          <w:rFonts w:hint="eastAsia" w:ascii="宋体" w:hAnsi="宋体" w:eastAsia="宋体" w:cs="宋体"/>
          <w:lang w:val="en-US" w:eastAsia="zh-CN"/>
        </w:rPr>
        <w:t>附件：</w:t>
      </w:r>
    </w:p>
    <w:p w14:paraId="4F199D6A">
      <w:pPr>
        <w:pStyle w:val="3"/>
        <w:keepNext w:val="0"/>
        <w:keepLines w:val="0"/>
        <w:pageBreakBefore w:val="0"/>
        <w:widowControl w:val="0"/>
        <w:kinsoku/>
        <w:wordWrap/>
        <w:overflowPunct/>
        <w:topLinePunct w:val="0"/>
        <w:autoSpaceDE/>
        <w:autoSpaceDN/>
        <w:bidi w:val="0"/>
        <w:adjustRightInd/>
        <w:snapToGrid/>
        <w:spacing w:after="0" w:line="440" w:lineRule="exact"/>
        <w:ind w:firstLine="422" w:firstLineChars="200"/>
        <w:jc w:val="center"/>
        <w:textAlignment w:val="auto"/>
        <w:rPr>
          <w:rFonts w:hint="eastAsia" w:ascii="宋体" w:hAnsi="宋体" w:eastAsia="宋体" w:cs="宋体"/>
          <w:lang w:val="en-US" w:eastAsia="zh-CN"/>
        </w:rPr>
      </w:pPr>
      <w:r>
        <w:rPr>
          <w:rFonts w:hint="eastAsia" w:ascii="宋体" w:hAnsi="宋体" w:eastAsia="宋体" w:cs="宋体"/>
          <w:b/>
          <w:bCs/>
          <w:lang w:val="en-US" w:eastAsia="zh-CN"/>
        </w:rPr>
        <w:t>政府采购调解协议书（模板）</w:t>
      </w:r>
    </w:p>
    <w:p w14:paraId="0BBFB316">
      <w:pPr>
        <w:pStyle w:val="3"/>
        <w:keepNext w:val="0"/>
        <w:keepLines w:val="0"/>
        <w:pageBreakBefore w:val="0"/>
        <w:widowControl w:val="0"/>
        <w:kinsoku/>
        <w:wordWrap/>
        <w:overflowPunct/>
        <w:topLinePunct w:val="0"/>
        <w:autoSpaceDE/>
        <w:autoSpaceDN/>
        <w:bidi w:val="0"/>
        <w:adjustRightInd/>
        <w:snapToGrid/>
        <w:spacing w:after="0" w:line="440" w:lineRule="exact"/>
        <w:ind w:firstLine="42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一、当事人基本情况</w:t>
      </w:r>
    </w:p>
    <w:p w14:paraId="35ECF999">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当事人一：</w:t>
      </w:r>
    </w:p>
    <w:p w14:paraId="41A84798">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地址：</w:t>
      </w:r>
    </w:p>
    <w:p w14:paraId="1222DB2E">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法定代表人/主要负责人：</w:t>
      </w:r>
    </w:p>
    <w:p w14:paraId="3FF3AF54">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授权代表：</w:t>
      </w:r>
    </w:p>
    <w:p w14:paraId="52D8FA8F">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联系电话：</w:t>
      </w:r>
    </w:p>
    <w:p w14:paraId="074086FA">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当事人二：</w:t>
      </w:r>
    </w:p>
    <w:p w14:paraId="40911EC4">
      <w:pPr>
        <w:pStyle w:val="3"/>
        <w:keepNext w:val="0"/>
        <w:keepLines w:val="0"/>
        <w:pageBreakBefore w:val="0"/>
        <w:widowControl w:val="0"/>
        <w:kinsoku/>
        <w:wordWrap/>
        <w:overflowPunct/>
        <w:topLinePunct w:val="0"/>
        <w:autoSpaceDE/>
        <w:autoSpaceDN/>
        <w:bidi w:val="0"/>
        <w:adjustRightInd/>
        <w:snapToGrid/>
        <w:spacing w:after="0" w:line="440" w:lineRule="exact"/>
        <w:ind w:firstLine="42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二、争议纠纷事项具体内容</w:t>
      </w:r>
    </w:p>
    <w:p w14:paraId="5AF755E6">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项目名称：</w:t>
      </w:r>
    </w:p>
    <w:p w14:paraId="6DBDCED0">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项目编号：</w:t>
      </w:r>
    </w:p>
    <w:p w14:paraId="5079CC24">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争议纠纷事项1：</w:t>
      </w:r>
    </w:p>
    <w:p w14:paraId="3040B455">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具体内容：</w:t>
      </w:r>
    </w:p>
    <w:p w14:paraId="2DD5EC13">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具体诉求：</w:t>
      </w:r>
    </w:p>
    <w:p w14:paraId="42D215AB">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争议纠纷事项2：</w:t>
      </w:r>
    </w:p>
    <w:p w14:paraId="5E586395">
      <w:pPr>
        <w:pStyle w:val="3"/>
        <w:keepNext w:val="0"/>
        <w:keepLines w:val="0"/>
        <w:pageBreakBefore w:val="0"/>
        <w:widowControl w:val="0"/>
        <w:kinsoku/>
        <w:wordWrap/>
        <w:overflowPunct/>
        <w:topLinePunct w:val="0"/>
        <w:autoSpaceDE/>
        <w:autoSpaceDN/>
        <w:bidi w:val="0"/>
        <w:adjustRightInd/>
        <w:snapToGrid/>
        <w:spacing w:after="0" w:line="440" w:lineRule="exact"/>
        <w:ind w:firstLine="42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三、达成调解协议内容</w:t>
      </w:r>
    </w:p>
    <w:p w14:paraId="7D244C79">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协议具体内容：</w:t>
      </w:r>
    </w:p>
    <w:p w14:paraId="099B3403">
      <w:pPr>
        <w:pStyle w:val="3"/>
        <w:keepNext w:val="0"/>
        <w:keepLines w:val="0"/>
        <w:pageBreakBefore w:val="0"/>
        <w:widowControl w:val="0"/>
        <w:kinsoku/>
        <w:wordWrap/>
        <w:overflowPunct/>
        <w:topLinePunct w:val="0"/>
        <w:autoSpaceDE/>
        <w:autoSpaceDN/>
        <w:bidi w:val="0"/>
        <w:adjustRightInd/>
        <w:snapToGrid/>
        <w:spacing w:after="0" w:line="440" w:lineRule="exact"/>
        <w:ind w:firstLine="42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四、达成调解协议承诺</w:t>
      </w:r>
    </w:p>
    <w:p w14:paraId="043437F0">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本人（单位）承诺以上协议内容均真实有效，不就同一争议纠纷事项再向财政部门提起投诉或举报，否则将承担由此产生的任何法律后果。</w:t>
      </w:r>
    </w:p>
    <w:p w14:paraId="19E6D2B8">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当事人签字（签章）：             公章：</w:t>
      </w:r>
    </w:p>
    <w:p w14:paraId="6A41A22B">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lang w:val="en-US" w:eastAsia="zh-CN"/>
        </w:rPr>
      </w:pPr>
      <w:r>
        <w:rPr>
          <w:rFonts w:hint="eastAsia" w:ascii="宋体" w:hAnsi="宋体" w:eastAsia="宋体" w:cs="宋体"/>
          <w:lang w:val="en-US" w:eastAsia="zh-CN"/>
        </w:rPr>
        <w:t>日期：</w:t>
      </w:r>
    </w:p>
    <w:p w14:paraId="3253EB43">
      <w:pPr>
        <w:keepNext w:val="0"/>
        <w:pageBreakBefore w:val="0"/>
        <w:bidi w:val="0"/>
        <w:spacing w:line="440" w:lineRule="exact"/>
        <w:rPr>
          <w:rFonts w:hint="default"/>
          <w:lang w:val="en-US"/>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00A07">
    <w:pPr>
      <w:spacing w:before="1" w:line="176" w:lineRule="auto"/>
      <w:jc w:val="center"/>
      <w:rPr>
        <w:rFonts w:ascii="宋体" w:hAnsi="宋体" w:eastAsia="宋体" w:cs="宋体"/>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v:textbox>
            </v:shape>
          </w:pict>
        </mc:Fallback>
      </mc:AlternateContent>
    </w: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0994D5">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3E0994D5">
                    <w:pPr>
                      <w:pStyle w:val="5"/>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C17C72"/>
    <w:rsid w:val="02813929"/>
    <w:rsid w:val="05451EB3"/>
    <w:rsid w:val="057E7A8F"/>
    <w:rsid w:val="05EB2641"/>
    <w:rsid w:val="05FE70E3"/>
    <w:rsid w:val="073F54F1"/>
    <w:rsid w:val="090D2269"/>
    <w:rsid w:val="09727A0F"/>
    <w:rsid w:val="0B005F1C"/>
    <w:rsid w:val="129B5913"/>
    <w:rsid w:val="134C3538"/>
    <w:rsid w:val="14E51FD5"/>
    <w:rsid w:val="1DDC550B"/>
    <w:rsid w:val="1EA75ED9"/>
    <w:rsid w:val="21372D0F"/>
    <w:rsid w:val="22ED6B5D"/>
    <w:rsid w:val="28B00ECC"/>
    <w:rsid w:val="296E0005"/>
    <w:rsid w:val="2BF15B26"/>
    <w:rsid w:val="2EA50592"/>
    <w:rsid w:val="33203C6F"/>
    <w:rsid w:val="347E742F"/>
    <w:rsid w:val="3615084C"/>
    <w:rsid w:val="3651623A"/>
    <w:rsid w:val="393206E7"/>
    <w:rsid w:val="398F2FFF"/>
    <w:rsid w:val="448B2102"/>
    <w:rsid w:val="47F15C97"/>
    <w:rsid w:val="4BB46342"/>
    <w:rsid w:val="542A2224"/>
    <w:rsid w:val="56885586"/>
    <w:rsid w:val="56DA1B0D"/>
    <w:rsid w:val="5856487D"/>
    <w:rsid w:val="59032417"/>
    <w:rsid w:val="5A114B53"/>
    <w:rsid w:val="5A7A547C"/>
    <w:rsid w:val="5ACA6500"/>
    <w:rsid w:val="5C7A6246"/>
    <w:rsid w:val="5CB815AE"/>
    <w:rsid w:val="5D2972E4"/>
    <w:rsid w:val="5EE31B38"/>
    <w:rsid w:val="5FA55479"/>
    <w:rsid w:val="5FE274DC"/>
    <w:rsid w:val="60407876"/>
    <w:rsid w:val="657E2C91"/>
    <w:rsid w:val="6AB5321D"/>
    <w:rsid w:val="70180DF6"/>
    <w:rsid w:val="720A7028"/>
    <w:rsid w:val="72D20FEF"/>
    <w:rsid w:val="742E12AB"/>
    <w:rsid w:val="74F26A6B"/>
    <w:rsid w:val="763D320A"/>
    <w:rsid w:val="778857AA"/>
    <w:rsid w:val="782412C6"/>
    <w:rsid w:val="78A44C7D"/>
    <w:rsid w:val="78C17C72"/>
    <w:rsid w:val="79C9375B"/>
    <w:rsid w:val="79D21E6C"/>
    <w:rsid w:val="7B271119"/>
    <w:rsid w:val="7B82052E"/>
    <w:rsid w:val="7BAD2677"/>
    <w:rsid w:val="7CFC361E"/>
    <w:rsid w:val="7F012A6E"/>
    <w:rsid w:val="7F7726AD"/>
    <w:rsid w:val="7FC44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Body Text"/>
    <w:basedOn w:val="1"/>
    <w:qFormat/>
    <w:uiPriority w:val="0"/>
    <w:pPr>
      <w:spacing w:after="120" w:afterLines="0" w:afterAutospacing="0"/>
    </w:pPr>
  </w:style>
  <w:style w:type="paragraph" w:styleId="4">
    <w:name w:val="Body Text Indent"/>
    <w:basedOn w:val="1"/>
    <w:qFormat/>
    <w:uiPriority w:val="0"/>
    <w:pPr>
      <w:spacing w:after="120"/>
      <w:ind w:left="420" w:leftChars="20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4"/>
    <w:qFormat/>
    <w:uiPriority w:val="0"/>
    <w:pPr>
      <w:ind w:firstLine="420" w:firstLineChars="200"/>
    </w:p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Arial" w:hAnsi="Arial" w:eastAsia="Arial" w:cs="Arial"/>
      <w:sz w:val="21"/>
      <w:szCs w:val="21"/>
      <w:lang w:val="en-US" w:eastAsia="en-US" w:bidi="ar-SA"/>
    </w:rPr>
  </w:style>
  <w:style w:type="paragraph" w:customStyle="1" w:styleId="12">
    <w:name w:val="样式 左 行距: 最小值 28 磅"/>
    <w:basedOn w:val="1"/>
    <w:autoRedefine/>
    <w:qFormat/>
    <w:uiPriority w:val="0"/>
    <w:pPr>
      <w:shd w:val="clear" w:color="auto" w:fill="FFFFFF"/>
      <w:spacing w:line="360" w:lineRule="atLeast"/>
      <w:jc w:val="left"/>
    </w:pPr>
    <w:rPr>
      <w:sz w:val="32"/>
      <w:szCs w:val="32"/>
    </w:rPr>
  </w:style>
  <w:style w:type="character" w:customStyle="1" w:styleId="13">
    <w:name w:val="s1"/>
    <w:basedOn w:val="9"/>
    <w:qFormat/>
    <w:uiPriority w:val="0"/>
    <w:rPr>
      <w:rFonts w:ascii="Helvetica" w:hAnsi="Helvetica" w:cs="Helvetica"/>
      <w:sz w:val="24"/>
      <w:szCs w:val="24"/>
    </w:rPr>
  </w:style>
  <w:style w:type="paragraph" w:customStyle="1" w:styleId="14">
    <w:name w:val="Normal Indent1"/>
    <w:qFormat/>
    <w:uiPriority w:val="0"/>
    <w:pPr>
      <w:widowControl w:val="0"/>
      <w:suppressAutoHyphens/>
      <w:spacing w:line="660" w:lineRule="exact"/>
      <w:ind w:firstLine="720" w:firstLineChars="200"/>
      <w:jc w:val="both"/>
    </w:pPr>
    <w:rPr>
      <w:rFonts w:ascii="Calibri" w:hAnsi="Calibri" w:eastAsia="楷体_GB2312" w:cs="Times New Roman"/>
      <w:kern w:val="2"/>
      <w:sz w:val="36"/>
      <w:szCs w:val="36"/>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2025-02-28T01:58:00Z</dcterms:created>
  <dc:creator>我再瘦一点_</dc:creator>
  <cp:lastModifiedBy>我再瘦一点_</cp:lastModifiedBy>
  <dcterms:modified xsi:type="dcterms:W3CDTF">2025-02-28T03:17:31Z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E9B750E331A24621A6C99CE66B7D932F_13</vt:lpwstr>
  </property>
  <property fmtid="{D5CDD505-2E9C-101B-9397-08002B2CF9AE}" pid="4" name="KSOTemplateDocerSaveRecord">
    <vt:lpwstr>eyJoZGlkIjoiODA0MGYwZTA3ZjhkZGQ2MDZmM2VkNWJiNGM0NmY1OTkiLCJ1c2VySWQiOiIxMDE3MjYxMTk5In0=</vt:lpwstr>
  </property>
</Properties>
</file>