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40909">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outlineLvl w:val="0"/>
        <w:rPr>
          <w:rFonts w:hint="eastAsia" w:ascii="仿宋" w:hAnsi="仿宋" w:eastAsia="仿宋" w:cs="仿宋"/>
          <w:b/>
          <w:bCs/>
          <w:sz w:val="32"/>
          <w:szCs w:val="32"/>
          <w:highlight w:val="none"/>
          <w:lang w:val="en-US" w:eastAsia="zh-CN"/>
        </w:rPr>
      </w:pPr>
      <w:bookmarkStart w:id="2" w:name="_GoBack"/>
      <w:bookmarkStart w:id="0" w:name="_Toc17777"/>
      <w:bookmarkStart w:id="1" w:name="_Toc27092"/>
      <w:r>
        <w:rPr>
          <w:rFonts w:hint="default" w:ascii="Times New Roman" w:hAnsi="Times New Roman" w:eastAsia="仿宋" w:cs="Times New Roman"/>
          <w:b/>
          <w:bCs/>
          <w:kern w:val="2"/>
          <w:sz w:val="32"/>
          <w:szCs w:val="32"/>
          <w:highlight w:val="none"/>
          <w:lang w:val="en-US" w:eastAsia="zh-CN" w:bidi="ar-SA"/>
        </w:rPr>
        <w:t>7</w:t>
      </w:r>
      <w:r>
        <w:rPr>
          <w:rFonts w:hint="eastAsia" w:eastAsia="仿宋" w:cs="Times New Roman"/>
          <w:b/>
          <w:bCs/>
          <w:kern w:val="2"/>
          <w:sz w:val="32"/>
          <w:szCs w:val="32"/>
          <w:highlight w:val="none"/>
          <w:lang w:val="en-US" w:eastAsia="zh-CN" w:bidi="ar-SA"/>
        </w:rPr>
        <w:t>4</w:t>
      </w:r>
      <w:r>
        <w:rPr>
          <w:rFonts w:hint="default" w:ascii="Times New Roman" w:hAnsi="Times New Roman" w:eastAsia="仿宋" w:cs="Times New Roman"/>
          <w:b/>
          <w:bCs/>
          <w:kern w:val="2"/>
          <w:sz w:val="32"/>
          <w:szCs w:val="32"/>
          <w:highlight w:val="none"/>
          <w:lang w:val="en-US" w:eastAsia="zh-CN" w:bidi="ar-SA"/>
        </w:rPr>
        <w:t>.</w:t>
      </w:r>
      <w:r>
        <w:rPr>
          <w:rFonts w:hint="eastAsia" w:ascii="仿宋" w:hAnsi="仿宋" w:eastAsia="仿宋" w:cs="仿宋"/>
          <w:b/>
          <w:bCs/>
          <w:sz w:val="32"/>
          <w:szCs w:val="32"/>
          <w:highlight w:val="none"/>
          <w:lang w:val="en-US" w:eastAsia="zh-CN"/>
        </w:rPr>
        <w:t>关于印发《大兴安岭地区帮办代办实施方案》的通知（2024年6月5日）</w:t>
      </w:r>
      <w:bookmarkEnd w:id="0"/>
      <w:bookmarkEnd w:id="1"/>
    </w:p>
    <w:bookmarkEnd w:id="2"/>
    <w:p w14:paraId="5A3384C5">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大环办发〔2024〕16号</w:t>
      </w:r>
    </w:p>
    <w:p w14:paraId="3CC2E068">
      <w:pPr>
        <w:pStyle w:val="7"/>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地区政务服务中心、各县（市、区）营商局：</w:t>
      </w:r>
    </w:p>
    <w:p w14:paraId="69E9EEF0">
      <w:pPr>
        <w:keepNext w:val="0"/>
        <w:keepLines w:val="0"/>
        <w:pageBreakBefore w:val="0"/>
        <w:widowControl/>
        <w:kinsoku/>
        <w:wordWrap/>
        <w:overflowPunct/>
        <w:topLinePunct w:val="0"/>
        <w:autoSpaceDE w:val="0"/>
        <w:autoSpaceDN w:val="0"/>
        <w:bidi w:val="0"/>
        <w:adjustRightInd w:val="0"/>
        <w:snapToGrid w:val="0"/>
        <w:spacing w:line="420" w:lineRule="exact"/>
        <w:ind w:left="0" w:leftChars="0" w:firstLine="420" w:firstLineChars="200"/>
        <w:jc w:val="both"/>
        <w:textAlignment w:val="baseline"/>
        <w:rPr>
          <w:rFonts w:hint="eastAsia" w:ascii="宋体" w:hAnsi="宋体" w:eastAsia="宋体" w:cs="宋体"/>
          <w:sz w:val="21"/>
          <w:szCs w:val="21"/>
        </w:rPr>
      </w:pPr>
      <w:r>
        <w:rPr>
          <w:rFonts w:hint="eastAsia" w:ascii="宋体" w:hAnsi="宋体" w:eastAsia="宋体" w:cs="宋体"/>
          <w:b w:val="0"/>
          <w:bCs w:val="0"/>
          <w:color w:val="auto"/>
          <w:kern w:val="2"/>
          <w:sz w:val="21"/>
          <w:szCs w:val="21"/>
          <w:highlight w:val="none"/>
          <w:lang w:val="en-US" w:eastAsia="zh-CN" w:bidi="ar-SA"/>
        </w:rPr>
        <w:t>为进一步优化我区政务服务，提升行政效能，推动“高效办成一件事”，高质量完成2024年优化营商环境专项行动工作任务，现将《大兴安岭地区帮办代办实施方案》印发给你们，请认真贯彻执行。</w:t>
      </w:r>
    </w:p>
    <w:p w14:paraId="7179D3B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p>
    <w:p w14:paraId="4BE2D2E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p>
    <w:p w14:paraId="3527E50C">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大兴安岭地区</w:t>
      </w:r>
      <w:r>
        <w:rPr>
          <w:rFonts w:hint="eastAsia" w:ascii="宋体" w:hAnsi="宋体" w:eastAsia="宋体" w:cs="宋体"/>
          <w:sz w:val="21"/>
          <w:szCs w:val="21"/>
          <w:lang w:val="en-US" w:eastAsia="zh-CN"/>
        </w:rPr>
        <w:t>优化营商环境领导小组办公室</w:t>
      </w:r>
    </w:p>
    <w:p w14:paraId="10065783">
      <w:pPr>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24</w:t>
      </w:r>
      <w:r>
        <w:rPr>
          <w:rFonts w:hint="eastAsia" w:ascii="宋体" w:hAnsi="宋体" w:eastAsia="宋体" w:cs="宋体"/>
          <w:sz w:val="21"/>
          <w:szCs w:val="21"/>
        </w:rPr>
        <w:t>年</w:t>
      </w:r>
      <w:r>
        <w:rPr>
          <w:rFonts w:hint="eastAsia" w:ascii="宋体" w:hAnsi="宋体" w:eastAsia="宋体" w:cs="宋体"/>
          <w:sz w:val="21"/>
          <w:szCs w:val="21"/>
          <w:lang w:val="en-US" w:eastAsia="zh-CN"/>
        </w:rPr>
        <w:t>6</w:t>
      </w:r>
      <w:r>
        <w:rPr>
          <w:rFonts w:hint="eastAsia" w:ascii="宋体" w:hAnsi="宋体" w:eastAsia="宋体" w:cs="宋体"/>
          <w:sz w:val="21"/>
          <w:szCs w:val="21"/>
        </w:rPr>
        <w:t>月</w:t>
      </w:r>
      <w:r>
        <w:rPr>
          <w:rFonts w:hint="eastAsia" w:ascii="宋体" w:hAnsi="宋体" w:eastAsia="宋体" w:cs="宋体"/>
          <w:sz w:val="21"/>
          <w:szCs w:val="21"/>
          <w:lang w:val="en-US" w:eastAsia="zh-CN"/>
        </w:rPr>
        <w:t>5</w:t>
      </w:r>
      <w:r>
        <w:rPr>
          <w:rFonts w:hint="eastAsia" w:ascii="宋体" w:hAnsi="宋体" w:eastAsia="宋体" w:cs="宋体"/>
          <w:sz w:val="21"/>
          <w:szCs w:val="21"/>
        </w:rPr>
        <w:t>日</w:t>
      </w:r>
    </w:p>
    <w:p w14:paraId="3D370DA7">
      <w:pPr>
        <w:keepNext w:val="0"/>
        <w:keepLines w:val="0"/>
        <w:pageBreakBefore w:val="0"/>
        <w:widowControl/>
        <w:kinsoku w:val="0"/>
        <w:wordWrap/>
        <w:overflowPunct/>
        <w:topLinePunct w:val="0"/>
        <w:autoSpaceDE w:val="0"/>
        <w:autoSpaceDN w:val="0"/>
        <w:bidi w:val="0"/>
        <w:adjustRightInd w:val="0"/>
        <w:snapToGrid w:val="0"/>
        <w:spacing w:line="420" w:lineRule="exact"/>
        <w:ind w:right="0" w:firstLine="494" w:firstLineChars="200"/>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b/>
          <w:bCs/>
          <w:snapToGrid w:val="0"/>
          <w:color w:val="auto"/>
          <w:spacing w:val="18"/>
          <w:kern w:val="0"/>
          <w:sz w:val="21"/>
          <w:szCs w:val="21"/>
          <w:lang w:eastAsia="zh-CN"/>
        </w:rPr>
        <w:t>大兴安岭地区帮办代办实施方案</w:t>
      </w:r>
    </w:p>
    <w:p w14:paraId="5B878B68">
      <w:pPr>
        <w:keepNext w:val="0"/>
        <w:keepLines w:val="0"/>
        <w:pageBreakBefore w:val="0"/>
        <w:widowControl/>
        <w:kinsoku w:val="0"/>
        <w:wordWrap/>
        <w:overflowPunct/>
        <w:topLinePunct w:val="0"/>
        <w:autoSpaceDE w:val="0"/>
        <w:autoSpaceDN w:val="0"/>
        <w:bidi w:val="0"/>
        <w:adjustRightInd w:val="0"/>
        <w:snapToGrid w:val="0"/>
        <w:spacing w:line="420" w:lineRule="exact"/>
        <w:ind w:left="0" w:leftChars="0" w:right="0" w:firstLine="420" w:firstLineChars="200"/>
        <w:jc w:val="both"/>
        <w:textAlignment w:val="baseline"/>
        <w:rPr>
          <w:rFonts w:hint="eastAsia" w:ascii="宋体" w:hAnsi="宋体" w:eastAsia="宋体" w:cs="宋体"/>
          <w:b w:val="0"/>
          <w:bCs w:val="0"/>
          <w:color w:val="auto"/>
          <w:spacing w:val="7"/>
          <w:sz w:val="21"/>
          <w:szCs w:val="21"/>
          <w:lang w:eastAsia="zh-CN"/>
        </w:rPr>
      </w:pPr>
      <w:r>
        <w:rPr>
          <w:rFonts w:hint="eastAsia" w:ascii="宋体" w:hAnsi="宋体" w:eastAsia="宋体" w:cs="宋体"/>
          <w:b w:val="0"/>
          <w:bCs w:val="0"/>
          <w:color w:val="auto"/>
          <w:kern w:val="2"/>
          <w:sz w:val="21"/>
          <w:szCs w:val="21"/>
          <w:highlight w:val="none"/>
          <w:lang w:val="en-US" w:eastAsia="zh-CN" w:bidi="ar-SA"/>
        </w:rPr>
        <w:t>为认真贯彻落实《黑龙江省人民政府关于进一步优化政务服务提升行政效能推动“高效办成一件事”的实施意见》（</w:t>
      </w:r>
      <w:r>
        <w:rPr>
          <w:rFonts w:hint="eastAsia" w:ascii="宋体" w:hAnsi="宋体" w:eastAsia="宋体" w:cs="宋体"/>
          <w:color w:val="auto"/>
          <w:spacing w:val="4"/>
          <w:sz w:val="21"/>
          <w:szCs w:val="21"/>
        </w:rPr>
        <w:t>黑</w:t>
      </w:r>
      <w:r>
        <w:rPr>
          <w:rFonts w:hint="eastAsia" w:ascii="宋体" w:hAnsi="宋体" w:eastAsia="宋体" w:cs="宋体"/>
          <w:color w:val="auto"/>
          <w:spacing w:val="4"/>
          <w:sz w:val="21"/>
          <w:szCs w:val="21"/>
          <w:lang w:eastAsia="zh-CN"/>
        </w:rPr>
        <w:t>政</w:t>
      </w:r>
      <w:r>
        <w:rPr>
          <w:rFonts w:hint="eastAsia" w:ascii="宋体" w:hAnsi="宋体" w:eastAsia="宋体" w:cs="宋体"/>
          <w:color w:val="auto"/>
          <w:spacing w:val="4"/>
          <w:sz w:val="21"/>
          <w:szCs w:val="21"/>
        </w:rPr>
        <w:t>发</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6号</w:t>
      </w:r>
      <w:r>
        <w:rPr>
          <w:rFonts w:hint="eastAsia" w:ascii="宋体" w:hAnsi="宋体" w:eastAsia="宋体" w:cs="宋体"/>
          <w:b w:val="0"/>
          <w:bCs w:val="0"/>
          <w:color w:val="auto"/>
          <w:kern w:val="2"/>
          <w:sz w:val="21"/>
          <w:szCs w:val="21"/>
          <w:highlight w:val="none"/>
          <w:lang w:val="en-US" w:eastAsia="zh-CN" w:bidi="ar-SA"/>
        </w:rPr>
        <w:t>）文件精神，根据《关于印发黑龙江省2024年优化营商环境专项行动工作方案等4个文件的通知》（</w:t>
      </w:r>
      <w:r>
        <w:rPr>
          <w:rFonts w:hint="eastAsia" w:ascii="宋体" w:hAnsi="宋体" w:eastAsia="宋体" w:cs="宋体"/>
          <w:color w:val="auto"/>
          <w:spacing w:val="4"/>
          <w:sz w:val="21"/>
          <w:szCs w:val="21"/>
        </w:rPr>
        <w:t>黑环组发</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1号</w:t>
      </w:r>
      <w:r>
        <w:rPr>
          <w:rFonts w:hint="eastAsia" w:ascii="宋体" w:hAnsi="宋体" w:eastAsia="宋体" w:cs="宋体"/>
          <w:b w:val="0"/>
          <w:bCs w:val="0"/>
          <w:color w:val="auto"/>
          <w:kern w:val="2"/>
          <w:sz w:val="21"/>
          <w:szCs w:val="21"/>
          <w:highlight w:val="none"/>
          <w:lang w:val="en-US" w:eastAsia="zh-CN" w:bidi="ar-SA"/>
        </w:rPr>
        <w:t>）有关要求，建立健全我区帮办代办服务体系,提升政务服务能力，</w:t>
      </w:r>
      <w:r>
        <w:rPr>
          <w:rFonts w:hint="eastAsia" w:ascii="宋体" w:hAnsi="宋体" w:eastAsia="宋体" w:cs="宋体"/>
          <w:b w:val="0"/>
          <w:bCs w:val="0"/>
          <w:color w:val="auto"/>
          <w:spacing w:val="7"/>
          <w:sz w:val="21"/>
          <w:szCs w:val="21"/>
        </w:rPr>
        <w:t>结合实际，制定本</w:t>
      </w:r>
      <w:r>
        <w:rPr>
          <w:rFonts w:hint="eastAsia" w:ascii="宋体" w:hAnsi="宋体" w:eastAsia="宋体" w:cs="宋体"/>
          <w:b w:val="0"/>
          <w:bCs w:val="0"/>
          <w:color w:val="auto"/>
          <w:spacing w:val="7"/>
          <w:sz w:val="21"/>
          <w:szCs w:val="21"/>
          <w:lang w:eastAsia="zh-CN"/>
        </w:rPr>
        <w:t>实施方案。</w:t>
      </w:r>
    </w:p>
    <w:p w14:paraId="5469FC9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left="0" w:leftChars="0" w:right="0" w:firstLine="450" w:firstLineChars="200"/>
        <w:jc w:val="left"/>
        <w:textAlignment w:val="baseline"/>
        <w:rPr>
          <w:rFonts w:hint="eastAsia" w:ascii="宋体" w:hAnsi="宋体" w:eastAsia="宋体" w:cs="宋体"/>
          <w:b/>
          <w:bCs/>
          <w:color w:val="auto"/>
          <w:spacing w:val="7"/>
          <w:sz w:val="21"/>
          <w:szCs w:val="21"/>
          <w:lang w:eastAsia="zh-CN"/>
        </w:rPr>
      </w:pPr>
      <w:r>
        <w:rPr>
          <w:rFonts w:hint="eastAsia" w:ascii="宋体" w:hAnsi="宋体" w:eastAsia="宋体" w:cs="宋体"/>
          <w:b/>
          <w:bCs/>
          <w:color w:val="auto"/>
          <w:spacing w:val="7"/>
          <w:sz w:val="21"/>
          <w:szCs w:val="21"/>
          <w:lang w:eastAsia="zh-CN"/>
        </w:rPr>
        <w:t>一、总体要求</w:t>
      </w:r>
    </w:p>
    <w:p w14:paraId="4114498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left="0" w:leftChars="0" w:right="0" w:firstLine="420" w:firstLineChars="200"/>
        <w:jc w:val="both"/>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认真落实党中央、国务院和省委、省政府关于优化营商环境推动“高效办成一件事”和提升政务服务水平的决策部署，从企业和群众视角出发，建立健全帮办代办服务体系，推动政务服务扩面增效，提升线上线下政务服务整体能力，打造企业群众办事环节最简、材料最少、时限最短、费用最小、便利度最优、满意度最高的“六最”龙江特色营商环境品牌。</w:t>
      </w:r>
    </w:p>
    <w:p w14:paraId="1456E7E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left="0" w:leftChars="0" w:right="0" w:firstLine="450" w:firstLineChars="200"/>
        <w:jc w:val="left"/>
        <w:textAlignment w:val="baseline"/>
        <w:rPr>
          <w:rFonts w:hint="eastAsia" w:ascii="宋体" w:hAnsi="宋体" w:eastAsia="宋体" w:cs="宋体"/>
          <w:b/>
          <w:bCs/>
          <w:color w:val="auto"/>
          <w:spacing w:val="7"/>
          <w:sz w:val="21"/>
          <w:szCs w:val="21"/>
          <w:lang w:eastAsia="zh-CN"/>
        </w:rPr>
      </w:pPr>
      <w:r>
        <w:rPr>
          <w:rFonts w:hint="eastAsia" w:ascii="宋体" w:hAnsi="宋体" w:eastAsia="宋体" w:cs="宋体"/>
          <w:b/>
          <w:bCs/>
          <w:color w:val="auto"/>
          <w:spacing w:val="7"/>
          <w:sz w:val="21"/>
          <w:szCs w:val="21"/>
          <w:lang w:val="en-US" w:eastAsia="zh-CN"/>
        </w:rPr>
        <w:t>二、</w:t>
      </w:r>
      <w:r>
        <w:rPr>
          <w:rFonts w:hint="eastAsia" w:ascii="宋体" w:hAnsi="宋体" w:eastAsia="宋体" w:cs="宋体"/>
          <w:b/>
          <w:bCs/>
          <w:color w:val="auto"/>
          <w:spacing w:val="7"/>
          <w:sz w:val="21"/>
          <w:szCs w:val="21"/>
          <w:lang w:eastAsia="zh-CN"/>
        </w:rPr>
        <w:t>工作目标</w:t>
      </w:r>
    </w:p>
    <w:p w14:paraId="4793C4F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left="0" w:leftChars="0" w:right="0" w:firstLine="440" w:firstLineChars="200"/>
        <w:jc w:val="both"/>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pacing w:val="5"/>
          <w:sz w:val="21"/>
          <w:szCs w:val="21"/>
        </w:rPr>
        <w:t>以“高效办成</w:t>
      </w:r>
      <w:r>
        <w:rPr>
          <w:rFonts w:hint="eastAsia" w:ascii="宋体" w:hAnsi="宋体" w:eastAsia="宋体" w:cs="宋体"/>
          <w:color w:val="auto"/>
          <w:spacing w:val="3"/>
          <w:sz w:val="21"/>
          <w:szCs w:val="21"/>
          <w:lang w:eastAsia="zh-CN"/>
        </w:rPr>
        <w:t>一</w:t>
      </w:r>
      <w:r>
        <w:rPr>
          <w:rFonts w:hint="eastAsia" w:ascii="宋体" w:hAnsi="宋体" w:eastAsia="宋体" w:cs="宋体"/>
          <w:color w:val="auto"/>
          <w:spacing w:val="3"/>
          <w:sz w:val="21"/>
          <w:szCs w:val="21"/>
        </w:rPr>
        <w:t>件事</w:t>
      </w:r>
      <w:r>
        <w:rPr>
          <w:rFonts w:hint="eastAsia" w:ascii="宋体" w:hAnsi="宋体" w:eastAsia="宋体" w:cs="宋体"/>
          <w:color w:val="auto"/>
          <w:spacing w:val="-95"/>
          <w:sz w:val="21"/>
          <w:szCs w:val="21"/>
        </w:rPr>
        <w:t xml:space="preserve"> </w:t>
      </w:r>
      <w:r>
        <w:rPr>
          <w:rFonts w:hint="eastAsia" w:ascii="宋体" w:hAnsi="宋体" w:eastAsia="宋体" w:cs="宋体"/>
          <w:color w:val="auto"/>
          <w:spacing w:val="3"/>
          <w:sz w:val="21"/>
          <w:szCs w:val="21"/>
        </w:rPr>
        <w:t>”为牵引，坚持改革引领和数字赋能，强化政务服务标准</w:t>
      </w:r>
      <w:r>
        <w:rPr>
          <w:rFonts w:hint="eastAsia" w:ascii="宋体" w:hAnsi="宋体" w:eastAsia="宋体" w:cs="宋体"/>
          <w:color w:val="auto"/>
          <w:spacing w:val="5"/>
          <w:sz w:val="21"/>
          <w:szCs w:val="21"/>
        </w:rPr>
        <w:t>化、规范化、数字化一体推进，</w:t>
      </w:r>
      <w:r>
        <w:rPr>
          <w:rFonts w:hint="eastAsia" w:ascii="宋体" w:hAnsi="宋体" w:eastAsia="宋体" w:cs="宋体"/>
          <w:color w:val="auto"/>
          <w:spacing w:val="5"/>
          <w:sz w:val="21"/>
          <w:szCs w:val="21"/>
          <w:lang w:eastAsia="zh-CN"/>
        </w:rPr>
        <w:t>组建帮办代办队伍，提供线上高频事项帮办代办服务，持续优化线上线下帮办代办服务，细化工作流程，</w:t>
      </w:r>
      <w:r>
        <w:rPr>
          <w:rFonts w:hint="eastAsia" w:ascii="宋体" w:hAnsi="宋体" w:eastAsia="宋体" w:cs="宋体"/>
          <w:color w:val="auto"/>
          <w:sz w:val="21"/>
          <w:szCs w:val="21"/>
          <w:highlight w:val="none"/>
          <w:lang w:val="en-US" w:eastAsia="zh-CN"/>
        </w:rPr>
        <w:t>为老年人、残疾人等特殊群体及需要帮助的企业和办事群众提供定制化服务，</w:t>
      </w:r>
      <w:r>
        <w:rPr>
          <w:rFonts w:hint="eastAsia" w:ascii="宋体" w:hAnsi="宋体" w:eastAsia="宋体" w:cs="宋体"/>
          <w:color w:val="auto"/>
          <w:sz w:val="21"/>
          <w:szCs w:val="21"/>
          <w:lang w:val="en-US" w:eastAsia="zh-CN"/>
        </w:rPr>
        <w:t>最大限度利企便民，大幅提升企业和办事群众满意度、获得感。</w:t>
      </w:r>
    </w:p>
    <w:p w14:paraId="03B442B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left="0" w:leftChars="0" w:right="0" w:firstLine="450" w:firstLineChars="200"/>
        <w:jc w:val="left"/>
        <w:textAlignment w:val="baseline"/>
        <w:rPr>
          <w:rFonts w:hint="eastAsia" w:ascii="宋体" w:hAnsi="宋体" w:eastAsia="宋体" w:cs="宋体"/>
          <w:b/>
          <w:bCs/>
          <w:color w:val="auto"/>
          <w:spacing w:val="7"/>
          <w:sz w:val="21"/>
          <w:szCs w:val="21"/>
          <w:lang w:eastAsia="zh-CN"/>
        </w:rPr>
      </w:pPr>
      <w:r>
        <w:rPr>
          <w:rFonts w:hint="eastAsia" w:ascii="宋体" w:hAnsi="宋体" w:eastAsia="宋体" w:cs="宋体"/>
          <w:b/>
          <w:bCs/>
          <w:color w:val="auto"/>
          <w:spacing w:val="7"/>
          <w:sz w:val="21"/>
          <w:szCs w:val="21"/>
          <w:lang w:eastAsia="zh-CN"/>
        </w:rPr>
        <w:t>三、工作任务</w:t>
      </w:r>
    </w:p>
    <w:p w14:paraId="5C5EE6D0">
      <w:pPr>
        <w:keepNext w:val="0"/>
        <w:keepLines w:val="0"/>
        <w:pageBreakBefore w:val="0"/>
        <w:widowControl w:val="0"/>
        <w:kinsoku/>
        <w:wordWrap/>
        <w:overflowPunct/>
        <w:topLinePunct w:val="0"/>
        <w:bidi w:val="0"/>
        <w:adjustRightInd/>
        <w:snapToGrid/>
        <w:spacing w:line="420" w:lineRule="exact"/>
        <w:ind w:left="0" w:leftChars="0" w:right="0" w:firstLine="420" w:firstLineChars="200"/>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lang w:val="en-US" w:eastAsia="zh-CN"/>
        </w:rPr>
        <w:t>（一）组建服务队伍。</w:t>
      </w:r>
      <w:r>
        <w:rPr>
          <w:rFonts w:hint="eastAsia" w:ascii="宋体" w:hAnsi="宋体" w:eastAsia="宋体" w:cs="宋体"/>
          <w:b w:val="0"/>
          <w:bCs w:val="0"/>
          <w:color w:val="auto"/>
          <w:sz w:val="21"/>
          <w:szCs w:val="21"/>
          <w:highlight w:val="none"/>
          <w:lang w:val="en-US" w:eastAsia="zh-CN"/>
        </w:rPr>
        <w:t>地县两级政务服务中心要根据本地实际情况，</w:t>
      </w:r>
      <w:r>
        <w:rPr>
          <w:rFonts w:hint="eastAsia" w:ascii="宋体" w:hAnsi="宋体" w:eastAsia="宋体" w:cs="宋体"/>
          <w:b w:val="0"/>
          <w:bCs w:val="0"/>
          <w:color w:val="auto"/>
          <w:sz w:val="21"/>
          <w:szCs w:val="21"/>
          <w:highlight w:val="none"/>
          <w:lang w:eastAsia="zh-CN"/>
        </w:rPr>
        <w:t>组建帮办代办服务队伍，以政务服务中心帮办代办人员为主，业务窗口工作人员为辅，使用政治素质高、业务能力强、熟悉相关业务流程的工作人员，明确帮办代办工作职责、责任边界、服务内容。</w:t>
      </w:r>
    </w:p>
    <w:p w14:paraId="2C90FBA0">
      <w:pPr>
        <w:keepNext w:val="0"/>
        <w:keepLines w:val="0"/>
        <w:pageBreakBefore w:val="0"/>
        <w:wordWrap/>
        <w:overflowPunct/>
        <w:topLinePunct w:val="0"/>
        <w:bidi w:val="0"/>
        <w:spacing w:line="420" w:lineRule="exact"/>
        <w:ind w:left="0" w:leftChars="0" w:right="0"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lang w:val="en-US" w:eastAsia="zh-CN"/>
        </w:rPr>
        <w:t>（二）建立工作机制。</w:t>
      </w:r>
      <w:r>
        <w:rPr>
          <w:rFonts w:hint="eastAsia" w:ascii="宋体" w:hAnsi="宋体" w:eastAsia="宋体" w:cs="宋体"/>
          <w:b w:val="0"/>
          <w:bCs w:val="0"/>
          <w:color w:val="auto"/>
          <w:sz w:val="21"/>
          <w:szCs w:val="21"/>
          <w:highlight w:val="none"/>
          <w:lang w:eastAsia="zh-CN"/>
        </w:rPr>
        <w:t>地县两级政务服务中心要根据帮办代办工作职责、服务内容、办理流程、业务办理窗口的关联度、法律法规、企业群众隐私等方面内容，进一步建立完善帮办代办工作制度。</w:t>
      </w:r>
    </w:p>
    <w:p w14:paraId="375A31B9">
      <w:pPr>
        <w:keepNext w:val="0"/>
        <w:keepLines w:val="0"/>
        <w:pageBreakBefore w:val="0"/>
        <w:wordWrap/>
        <w:overflowPunct/>
        <w:topLinePunct w:val="0"/>
        <w:bidi w:val="0"/>
        <w:spacing w:line="420" w:lineRule="exact"/>
        <w:ind w:left="0" w:leftChars="0" w:right="0"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lang w:val="en-US" w:eastAsia="zh-CN"/>
        </w:rPr>
        <w:t>（三）加强业务培训。</w:t>
      </w:r>
      <w:r>
        <w:rPr>
          <w:rFonts w:hint="eastAsia" w:ascii="宋体" w:hAnsi="宋体" w:eastAsia="宋体" w:cs="宋体"/>
          <w:b w:val="0"/>
          <w:bCs w:val="0"/>
          <w:color w:val="auto"/>
          <w:sz w:val="21"/>
          <w:szCs w:val="21"/>
          <w:highlight w:val="none"/>
          <w:lang w:eastAsia="zh-CN"/>
        </w:rPr>
        <w:t>地县两级政务服务中心要定期组织帮办代办、窗口工作人员开展对业务办理、法律法规、文明礼仪、信息安全等方面的培训，提升服务能力和业务水平。</w:t>
      </w:r>
    </w:p>
    <w:p w14:paraId="533F2D04">
      <w:pPr>
        <w:keepNext w:val="0"/>
        <w:keepLines w:val="0"/>
        <w:pageBreakBefore w:val="0"/>
        <w:wordWrap/>
        <w:overflowPunct/>
        <w:topLinePunct w:val="0"/>
        <w:bidi w:val="0"/>
        <w:spacing w:line="420" w:lineRule="exact"/>
        <w:ind w:left="0" w:leftChars="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（四）提供精准服务。</w:t>
      </w:r>
      <w:r>
        <w:rPr>
          <w:rFonts w:hint="eastAsia" w:ascii="宋体" w:hAnsi="宋体" w:eastAsia="宋体" w:cs="宋体"/>
          <w:b w:val="0"/>
          <w:bCs w:val="0"/>
          <w:color w:val="auto"/>
          <w:sz w:val="21"/>
          <w:szCs w:val="21"/>
          <w:highlight w:val="none"/>
          <w:lang w:eastAsia="zh-CN"/>
        </w:rPr>
        <w:t>对</w:t>
      </w:r>
      <w:r>
        <w:rPr>
          <w:rFonts w:hint="eastAsia" w:ascii="宋体" w:hAnsi="宋体" w:eastAsia="宋体" w:cs="宋体"/>
          <w:color w:val="auto"/>
          <w:sz w:val="21"/>
          <w:szCs w:val="21"/>
          <w:highlight w:val="none"/>
          <w:lang w:val="en-US" w:eastAsia="zh-CN"/>
        </w:rPr>
        <w:t>符合帮办代办条件的企业和办事群众，按照法律法规、办理事项有关规定和政务服务中心管理规定，无偿对老年人、残疾人等特殊群体及需要帮助的企业和办事群众提供精准定制化帮办代办服务。</w:t>
      </w:r>
    </w:p>
    <w:p w14:paraId="0A0E0CEF">
      <w:pPr>
        <w:keepNext w:val="0"/>
        <w:keepLines w:val="0"/>
        <w:pageBreakBefore w:val="0"/>
        <w:wordWrap/>
        <w:overflowPunct/>
        <w:topLinePunct w:val="0"/>
        <w:bidi w:val="0"/>
        <w:spacing w:line="420" w:lineRule="exact"/>
        <w:ind w:left="0" w:leftChars="0" w:right="0"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lang w:val="en-US" w:eastAsia="zh-CN"/>
        </w:rPr>
        <w:t>（五）注重经验总结。</w:t>
      </w:r>
      <w:r>
        <w:rPr>
          <w:rFonts w:hint="eastAsia" w:ascii="宋体" w:hAnsi="宋体" w:eastAsia="宋体" w:cs="宋体"/>
          <w:b w:val="0"/>
          <w:bCs w:val="0"/>
          <w:color w:val="auto"/>
          <w:sz w:val="21"/>
          <w:szCs w:val="21"/>
          <w:highlight w:val="none"/>
          <w:lang w:eastAsia="zh-CN"/>
        </w:rPr>
        <w:t>在为企业和办事群众提供帮办代办服务过程中，要主动学习先进地区好的经验和做法，及时总结提炼，学以致用，挖掘典型案例，打造我区特色的帮办代办服务品牌。</w:t>
      </w:r>
    </w:p>
    <w:p w14:paraId="590B2DE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left="0" w:leftChars="0" w:right="0" w:firstLine="450" w:firstLineChars="200"/>
        <w:jc w:val="left"/>
        <w:textAlignment w:val="baseline"/>
        <w:rPr>
          <w:rFonts w:hint="eastAsia" w:ascii="宋体" w:hAnsi="宋体" w:eastAsia="宋体" w:cs="宋体"/>
          <w:b/>
          <w:bCs/>
          <w:color w:val="auto"/>
          <w:spacing w:val="7"/>
          <w:sz w:val="21"/>
          <w:szCs w:val="21"/>
          <w:lang w:eastAsia="zh-CN"/>
        </w:rPr>
      </w:pPr>
      <w:r>
        <w:rPr>
          <w:rFonts w:hint="eastAsia" w:ascii="宋体" w:hAnsi="宋体" w:eastAsia="宋体" w:cs="宋体"/>
          <w:b/>
          <w:bCs/>
          <w:color w:val="auto"/>
          <w:spacing w:val="7"/>
          <w:sz w:val="21"/>
          <w:szCs w:val="21"/>
          <w:lang w:eastAsia="zh-CN"/>
        </w:rPr>
        <w:t>四、实施步骤</w:t>
      </w:r>
    </w:p>
    <w:p w14:paraId="592CD073">
      <w:pPr>
        <w:keepNext w:val="0"/>
        <w:keepLines w:val="0"/>
        <w:pageBreakBefore w:val="0"/>
        <w:widowControl/>
        <w:kinsoku w:val="0"/>
        <w:wordWrap/>
        <w:overflowPunct/>
        <w:topLinePunct w:val="0"/>
        <w:autoSpaceDE w:val="0"/>
        <w:autoSpaceDN w:val="0"/>
        <w:bidi w:val="0"/>
        <w:adjustRightInd w:val="0"/>
        <w:snapToGrid w:val="0"/>
        <w:spacing w:line="420" w:lineRule="exact"/>
        <w:ind w:left="0" w:leftChars="0" w:right="0" w:firstLine="420" w:firstLineChars="200"/>
        <w:jc w:val="left"/>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（一）启动实施阶段(2024年5月)。</w:t>
      </w:r>
      <w:r>
        <w:rPr>
          <w:rFonts w:hint="eastAsia" w:ascii="宋体" w:hAnsi="宋体" w:eastAsia="宋体" w:cs="宋体"/>
          <w:color w:val="auto"/>
          <w:spacing w:val="7"/>
          <w:sz w:val="21"/>
          <w:szCs w:val="21"/>
          <w:lang w:val="en-US" w:eastAsia="zh-CN"/>
        </w:rPr>
        <w:t>深入政务服务中心开展调查研究，以群众实际需求为出发点和落脚点，围绕帮办代办服务各项工作，制定帮办代办实施方案、管理办法，全面启动帮办代办服务工作。</w:t>
      </w:r>
    </w:p>
    <w:p w14:paraId="07552E76">
      <w:pPr>
        <w:keepNext w:val="0"/>
        <w:keepLines w:val="0"/>
        <w:pageBreakBefore w:val="0"/>
        <w:widowControl/>
        <w:kinsoku w:val="0"/>
        <w:wordWrap/>
        <w:overflowPunct/>
        <w:topLinePunct w:val="0"/>
        <w:autoSpaceDE w:val="0"/>
        <w:autoSpaceDN w:val="0"/>
        <w:bidi w:val="0"/>
        <w:adjustRightInd w:val="0"/>
        <w:snapToGrid w:val="0"/>
        <w:spacing w:line="420" w:lineRule="exact"/>
        <w:ind w:left="0" w:leftChars="0" w:right="0" w:firstLine="420" w:firstLineChars="200"/>
        <w:jc w:val="left"/>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（二）推进落实阶段（2024年6月）。</w:t>
      </w:r>
      <w:r>
        <w:rPr>
          <w:rFonts w:hint="eastAsia" w:ascii="宋体" w:hAnsi="宋体" w:eastAsia="宋体" w:cs="宋体"/>
          <w:color w:val="auto"/>
          <w:spacing w:val="7"/>
          <w:sz w:val="21"/>
          <w:szCs w:val="21"/>
          <w:lang w:eastAsia="zh-CN"/>
        </w:rPr>
        <w:t>地县两级政务服务中心要组建帮办代办队伍，建立健全线上线下帮办代办机制，明确责任分工，细化工作流程，加强与业务窗口沟通协调，整体联动，形成工作合力。</w:t>
      </w:r>
    </w:p>
    <w:p w14:paraId="34DA1463">
      <w:pPr>
        <w:keepNext w:val="0"/>
        <w:keepLines w:val="0"/>
        <w:pageBreakBefore w:val="0"/>
        <w:widowControl/>
        <w:kinsoku w:val="0"/>
        <w:wordWrap/>
        <w:overflowPunct/>
        <w:topLinePunct w:val="0"/>
        <w:autoSpaceDE w:val="0"/>
        <w:autoSpaceDN w:val="0"/>
        <w:bidi w:val="0"/>
        <w:adjustRightInd w:val="0"/>
        <w:snapToGrid w:val="0"/>
        <w:spacing w:line="420" w:lineRule="exact"/>
        <w:ind w:left="0" w:leftChars="0" w:right="0" w:firstLine="420" w:firstLineChars="200"/>
        <w:jc w:val="both"/>
        <w:textAlignment w:val="baseline"/>
        <w:rPr>
          <w:rFonts w:hint="eastAsia" w:ascii="宋体" w:hAnsi="宋体" w:eastAsia="宋体" w:cs="宋体"/>
          <w:color w:val="auto"/>
          <w:spacing w:val="7"/>
          <w:sz w:val="21"/>
          <w:szCs w:val="21"/>
          <w:lang w:eastAsia="zh-CN"/>
        </w:rPr>
      </w:pPr>
      <w:r>
        <w:rPr>
          <w:rFonts w:hint="eastAsia" w:ascii="宋体" w:hAnsi="宋体" w:eastAsia="宋体" w:cs="宋体"/>
          <w:color w:val="auto"/>
          <w:sz w:val="21"/>
          <w:szCs w:val="21"/>
          <w:lang w:val="en-US" w:eastAsia="zh-CN"/>
        </w:rPr>
        <w:t>（三）推广应用阶段（长期推进）。优化线上高频服务事项帮办代办，通过开展远程协助，提供统一业务咨询、审前辅导、远程导办等帮办代办服务；优化线下帮办代办服务，指导企业和办事群众熟悉办事流程，填写表单，递交申报材料，提供便捷化、精准化服务。</w:t>
      </w:r>
    </w:p>
    <w:p w14:paraId="606ED9A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firstLine="450" w:firstLineChars="200"/>
        <w:jc w:val="left"/>
        <w:textAlignment w:val="baseline"/>
        <w:rPr>
          <w:rFonts w:hint="eastAsia" w:ascii="宋体" w:hAnsi="宋体" w:eastAsia="宋体" w:cs="宋体"/>
          <w:b/>
          <w:bCs/>
          <w:color w:val="auto"/>
          <w:spacing w:val="7"/>
          <w:sz w:val="21"/>
          <w:szCs w:val="21"/>
          <w:lang w:eastAsia="zh-CN"/>
        </w:rPr>
      </w:pPr>
      <w:r>
        <w:rPr>
          <w:rFonts w:hint="eastAsia" w:ascii="宋体" w:hAnsi="宋体" w:eastAsia="宋体" w:cs="宋体"/>
          <w:b/>
          <w:bCs/>
          <w:color w:val="auto"/>
          <w:spacing w:val="7"/>
          <w:sz w:val="21"/>
          <w:szCs w:val="21"/>
          <w:lang w:eastAsia="zh-CN"/>
        </w:rPr>
        <w:t>五、保障措施</w:t>
      </w:r>
    </w:p>
    <w:p w14:paraId="3AC9A51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firstLine="420" w:firstLineChars="200"/>
        <w:jc w:val="left"/>
        <w:textAlignment w:val="baseline"/>
        <w:rPr>
          <w:rFonts w:hint="eastAsia" w:ascii="宋体" w:hAnsi="宋体" w:eastAsia="宋体" w:cs="宋体"/>
          <w:color w:val="auto"/>
          <w:spacing w:val="7"/>
          <w:sz w:val="21"/>
          <w:szCs w:val="21"/>
          <w:lang w:eastAsia="zh-CN"/>
        </w:rPr>
      </w:pPr>
      <w:r>
        <w:rPr>
          <w:rFonts w:hint="eastAsia" w:ascii="宋体" w:hAnsi="宋体" w:eastAsia="宋体" w:cs="宋体"/>
          <w:color w:val="auto"/>
          <w:sz w:val="21"/>
          <w:szCs w:val="21"/>
          <w:lang w:val="en-US" w:eastAsia="zh-CN"/>
        </w:rPr>
        <w:t>（一）提高政治站位。帮办代办工作是推动“高效办成一件事”重点工作任务，已纳入全省优化营商环境专项行动工作考核指标，各地、各部门要高度重视，压实责任，全力推进，确保我区帮办代办工作取得实效。</w:t>
      </w:r>
    </w:p>
    <w:p w14:paraId="14A4AF97">
      <w:pPr>
        <w:keepNext w:val="0"/>
        <w:keepLines w:val="0"/>
        <w:pageBreakBefore w:val="0"/>
        <w:widowControl w:val="0"/>
        <w:kinsoku/>
        <w:wordWrap/>
        <w:overflowPunct/>
        <w:topLinePunct w:val="0"/>
        <w:bidi w:val="0"/>
        <w:adjustRightInd/>
        <w:snapToGrid/>
        <w:spacing w:line="420" w:lineRule="exact"/>
        <w:ind w:left="0" w:leftChars="0" w:right="0" w:firstLine="420" w:firstLineChars="200"/>
        <w:jc w:val="both"/>
        <w:textAlignment w:val="auto"/>
        <w:rPr>
          <w:rFonts w:hint="eastAsia" w:ascii="宋体" w:hAnsi="宋体" w:eastAsia="宋体" w:cs="宋体"/>
          <w:color w:val="auto"/>
          <w:spacing w:val="7"/>
          <w:sz w:val="21"/>
          <w:szCs w:val="21"/>
          <w:lang w:eastAsia="zh-CN"/>
        </w:rPr>
      </w:pPr>
      <w:r>
        <w:rPr>
          <w:rFonts w:hint="eastAsia" w:ascii="宋体" w:hAnsi="宋体" w:eastAsia="宋体" w:cs="宋体"/>
          <w:color w:val="auto"/>
          <w:sz w:val="21"/>
          <w:szCs w:val="21"/>
          <w:lang w:val="en-US" w:eastAsia="zh-CN"/>
        </w:rPr>
        <w:t>（二）加强沟通协调。</w:t>
      </w:r>
      <w:r>
        <w:rPr>
          <w:rFonts w:hint="eastAsia" w:ascii="宋体" w:hAnsi="宋体" w:eastAsia="宋体" w:cs="宋体"/>
          <w:b w:val="0"/>
          <w:bCs w:val="0"/>
          <w:color w:val="auto"/>
          <w:sz w:val="21"/>
          <w:szCs w:val="21"/>
          <w:highlight w:val="none"/>
          <w:lang w:val="en-US" w:eastAsia="zh-CN"/>
        </w:rPr>
        <w:t>政务服务中心要与</w:t>
      </w:r>
      <w:r>
        <w:rPr>
          <w:rFonts w:hint="eastAsia" w:ascii="宋体" w:hAnsi="宋体" w:eastAsia="宋体" w:cs="宋体"/>
          <w:b w:val="0"/>
          <w:bCs w:val="0"/>
          <w:color w:val="auto"/>
          <w:sz w:val="21"/>
          <w:szCs w:val="21"/>
          <w:highlight w:val="none"/>
          <w:lang w:eastAsia="zh-CN"/>
        </w:rPr>
        <w:t>各</w:t>
      </w:r>
      <w:r>
        <w:rPr>
          <w:rFonts w:hint="eastAsia" w:ascii="宋体" w:hAnsi="宋体" w:eastAsia="宋体" w:cs="宋体"/>
          <w:b w:val="0"/>
          <w:bCs w:val="0"/>
          <w:color w:val="auto"/>
          <w:sz w:val="21"/>
          <w:szCs w:val="21"/>
          <w:highlight w:val="none"/>
          <w:lang w:val="en-US" w:eastAsia="zh-CN"/>
        </w:rPr>
        <w:t>进驻单位</w:t>
      </w:r>
      <w:r>
        <w:rPr>
          <w:rFonts w:hint="eastAsia" w:ascii="宋体" w:hAnsi="宋体" w:eastAsia="宋体" w:cs="宋体"/>
          <w:b w:val="0"/>
          <w:bCs w:val="0"/>
          <w:color w:val="auto"/>
          <w:sz w:val="21"/>
          <w:szCs w:val="21"/>
          <w:highlight w:val="none"/>
          <w:lang w:eastAsia="zh-CN"/>
        </w:rPr>
        <w:t>业务窗口部门，加强沟通联络，相互配合，履行审批职责，</w:t>
      </w:r>
      <w:r>
        <w:rPr>
          <w:rFonts w:hint="eastAsia" w:ascii="宋体" w:hAnsi="宋体" w:eastAsia="宋体" w:cs="宋体"/>
          <w:b w:val="0"/>
          <w:bCs w:val="0"/>
          <w:color w:val="auto"/>
          <w:kern w:val="2"/>
          <w:sz w:val="21"/>
          <w:szCs w:val="21"/>
          <w:highlight w:val="none"/>
          <w:lang w:val="en-US" w:eastAsia="zh-CN" w:bidi="ar-SA"/>
        </w:rPr>
        <w:t>及时解决帮办代办服务中遇到的难点，</w:t>
      </w:r>
      <w:r>
        <w:rPr>
          <w:rFonts w:hint="eastAsia" w:ascii="宋体" w:hAnsi="宋体" w:eastAsia="宋体" w:cs="宋体"/>
          <w:b w:val="0"/>
          <w:bCs w:val="0"/>
          <w:color w:val="auto"/>
          <w:sz w:val="21"/>
          <w:szCs w:val="21"/>
          <w:highlight w:val="none"/>
          <w:lang w:eastAsia="zh-CN"/>
        </w:rPr>
        <w:t>共同完成相关业务办理。</w:t>
      </w:r>
    </w:p>
    <w:p w14:paraId="724B0493">
      <w:pPr>
        <w:keepNext w:val="0"/>
        <w:keepLines w:val="0"/>
        <w:pageBreakBefore w:val="0"/>
        <w:widowControl w:val="0"/>
        <w:kinsoku/>
        <w:wordWrap/>
        <w:overflowPunct/>
        <w:topLinePunct w:val="0"/>
        <w:autoSpaceDE/>
        <w:autoSpaceDN/>
        <w:bidi w:val="0"/>
        <w:adjustRightInd/>
        <w:snapToGrid/>
        <w:spacing w:line="420" w:lineRule="exact"/>
        <w:ind w:left="0" w:leftChars="0" w:righ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加强宣传推广。地县两级政务服务中心要加大帮办代办服务的宣传力度，对帮办代办服务中好的经验做法、取得的成效积极通过公众号、大厅显示屏等宣传媒介，多渠道、多角度进行宣传，提高群众知晓率。</w:t>
      </w:r>
    </w:p>
    <w:p w14:paraId="01DAA253">
      <w:pPr>
        <w:rPr>
          <w:rFonts w:hint="default"/>
          <w:lang w:val="en-US"/>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E9C4E">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5451EB3"/>
    <w:rsid w:val="057E7A8F"/>
    <w:rsid w:val="05EB2641"/>
    <w:rsid w:val="05FE70E3"/>
    <w:rsid w:val="073F54F1"/>
    <w:rsid w:val="090D2269"/>
    <w:rsid w:val="09727A0F"/>
    <w:rsid w:val="0B005F1C"/>
    <w:rsid w:val="0E2322C1"/>
    <w:rsid w:val="129B5913"/>
    <w:rsid w:val="134C3538"/>
    <w:rsid w:val="14E51FD5"/>
    <w:rsid w:val="18EF6677"/>
    <w:rsid w:val="194F4112"/>
    <w:rsid w:val="1DDC550B"/>
    <w:rsid w:val="1EA75ED9"/>
    <w:rsid w:val="21372D0F"/>
    <w:rsid w:val="22ED6B5D"/>
    <w:rsid w:val="28B00ECC"/>
    <w:rsid w:val="296E0005"/>
    <w:rsid w:val="2BF15B26"/>
    <w:rsid w:val="2EA50592"/>
    <w:rsid w:val="33203C6F"/>
    <w:rsid w:val="347E742F"/>
    <w:rsid w:val="3615084C"/>
    <w:rsid w:val="3651623A"/>
    <w:rsid w:val="393206E7"/>
    <w:rsid w:val="398F2FFF"/>
    <w:rsid w:val="3A947029"/>
    <w:rsid w:val="3BC82016"/>
    <w:rsid w:val="448B2102"/>
    <w:rsid w:val="475A0C1C"/>
    <w:rsid w:val="47F15C97"/>
    <w:rsid w:val="4BB46342"/>
    <w:rsid w:val="542A2224"/>
    <w:rsid w:val="56885586"/>
    <w:rsid w:val="56DA1B0D"/>
    <w:rsid w:val="5856487D"/>
    <w:rsid w:val="59032417"/>
    <w:rsid w:val="5A114B53"/>
    <w:rsid w:val="5A7A547C"/>
    <w:rsid w:val="5ACA6500"/>
    <w:rsid w:val="5C7A6246"/>
    <w:rsid w:val="5CB815AE"/>
    <w:rsid w:val="5D2972E4"/>
    <w:rsid w:val="5EE31B38"/>
    <w:rsid w:val="5FA55479"/>
    <w:rsid w:val="5FE274DC"/>
    <w:rsid w:val="60407876"/>
    <w:rsid w:val="657E2C91"/>
    <w:rsid w:val="669A7F65"/>
    <w:rsid w:val="69BB3005"/>
    <w:rsid w:val="6A786C3C"/>
    <w:rsid w:val="6AB5321D"/>
    <w:rsid w:val="70180DF6"/>
    <w:rsid w:val="71F13EFF"/>
    <w:rsid w:val="720A7028"/>
    <w:rsid w:val="72D20FEF"/>
    <w:rsid w:val="742E12AB"/>
    <w:rsid w:val="74F26A6B"/>
    <w:rsid w:val="757302BE"/>
    <w:rsid w:val="763D320A"/>
    <w:rsid w:val="778857AA"/>
    <w:rsid w:val="782412C6"/>
    <w:rsid w:val="78A44C7D"/>
    <w:rsid w:val="78C17C72"/>
    <w:rsid w:val="79C9375B"/>
    <w:rsid w:val="79D21E6C"/>
    <w:rsid w:val="7B271119"/>
    <w:rsid w:val="7B82052E"/>
    <w:rsid w:val="7BAD2677"/>
    <w:rsid w:val="7CFC361E"/>
    <w:rsid w:val="7F012A6E"/>
    <w:rsid w:val="7F7726AD"/>
    <w:rsid w:val="7FC4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0"/>
    <w:pPr>
      <w:widowControl/>
      <w:spacing w:before="240" w:beforeLines="0" w:after="60" w:afterLines="0"/>
      <w:jc w:val="center"/>
    </w:pPr>
    <w:rPr>
      <w:rFonts w:ascii="Cambria" w:hAnsi="Cambria" w:cs="Cambria"/>
      <w:b/>
      <w:bCs/>
      <w:sz w:val="32"/>
      <w:szCs w:val="32"/>
    </w:rPr>
  </w:style>
  <w:style w:type="paragraph" w:styleId="8">
    <w:name w:val="Body Text First Indent 2"/>
    <w:basedOn w:val="4"/>
    <w:qFormat/>
    <w:uiPriority w:val="0"/>
    <w:pPr>
      <w:ind w:firstLine="420" w:firstLineChars="200"/>
    </w:pPr>
  </w:style>
  <w:style w:type="table" w:styleId="10">
    <w:name w:val="Table Grid"/>
    <w:basedOn w:val="9"/>
    <w:qFormat/>
    <w:uiPriority w:val="0"/>
    <w:pPr>
      <w:widowControl w:val="0"/>
      <w:jc w:val="both"/>
    </w:pPr>
    <w:rPr>
      <w:rFonts w:asci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Arial" w:hAnsi="Arial" w:eastAsia="Arial" w:cs="Arial"/>
      <w:sz w:val="21"/>
      <w:szCs w:val="21"/>
      <w:lang w:val="en-US" w:eastAsia="en-US" w:bidi="ar-SA"/>
    </w:rPr>
  </w:style>
  <w:style w:type="paragraph" w:customStyle="1" w:styleId="14">
    <w:name w:val="样式 左 行距: 最小值 28 磅"/>
    <w:basedOn w:val="1"/>
    <w:autoRedefine/>
    <w:qFormat/>
    <w:uiPriority w:val="0"/>
    <w:pPr>
      <w:shd w:val="clear" w:color="auto" w:fill="FFFFFF"/>
      <w:spacing w:line="360" w:lineRule="atLeast"/>
      <w:jc w:val="left"/>
    </w:pPr>
    <w:rPr>
      <w:sz w:val="32"/>
      <w:szCs w:val="32"/>
    </w:rPr>
  </w:style>
  <w:style w:type="character" w:customStyle="1" w:styleId="15">
    <w:name w:val="s1"/>
    <w:basedOn w:val="11"/>
    <w:qFormat/>
    <w:uiPriority w:val="0"/>
    <w:rPr>
      <w:rFonts w:ascii="Helvetica" w:hAnsi="Helvetica" w:cs="Helvetica"/>
      <w:sz w:val="24"/>
      <w:szCs w:val="24"/>
    </w:rPr>
  </w:style>
  <w:style w:type="paragraph" w:customStyle="1" w:styleId="16">
    <w:name w:val="Normal Indent1"/>
    <w:qFormat/>
    <w:uiPriority w:val="0"/>
    <w:pPr>
      <w:widowControl w:val="0"/>
      <w:suppressAutoHyphens/>
      <w:spacing w:line="660" w:lineRule="exact"/>
      <w:ind w:firstLine="720" w:firstLineChars="200"/>
      <w:jc w:val="both"/>
    </w:pPr>
    <w:rPr>
      <w:rFonts w:ascii="Calibri" w:hAnsi="Calibri" w:eastAsia="楷体_GB2312" w:cs="Times New Roman"/>
      <w:kern w:val="2"/>
      <w:sz w:val="36"/>
      <w:szCs w:val="36"/>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2025-02-28T03:27:12Z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89C399D31B484281B2B43C946764BB30_13</vt:lpwstr>
  </property>
  <property fmtid="{D5CDD505-2E9C-101B-9397-08002B2CF9AE}" pid="4" name="KSOTemplateDocerSaveRecord">
    <vt:lpwstr>eyJoZGlkIjoiODA0MGYwZTA3ZjhkZGQ2MDZmM2VkNWJiNGM0NmY1OTkiLCJ1c2VySWQiOiIxMDE3MjYxMTk5In0=</vt:lpwstr>
  </property>
</Properties>
</file>